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14:paraId="391A28E8" w14:textId="77777777" w:rsidTr="00FD33EF">
        <w:trPr>
          <w:tblCellSpacing w:w="0" w:type="dxa"/>
          <w:jc w:val="right"/>
        </w:trPr>
        <w:tc>
          <w:tcPr>
            <w:tcW w:w="2326" w:type="pct"/>
          </w:tcPr>
          <w:p w14:paraId="592AA001" w14:textId="77777777" w:rsidR="00A2304A" w:rsidRPr="00DC31B5" w:rsidRDefault="00A2304A" w:rsidP="00FD33EF">
            <w:pPr>
              <w:spacing w:before="100" w:beforeAutospacing="1" w:after="100" w:afterAutospacing="1"/>
              <w:rPr>
                <w:lang w:val="uk-UA" w:eastAsia="ru-RU"/>
              </w:rPr>
            </w:pPr>
          </w:p>
        </w:tc>
        <w:tc>
          <w:tcPr>
            <w:tcW w:w="2674" w:type="pct"/>
          </w:tcPr>
          <w:p w14:paraId="53492B97" w14:textId="77777777" w:rsidR="00A2304A" w:rsidRPr="00DC31B5" w:rsidRDefault="00A2304A" w:rsidP="007C3E48">
            <w:pPr>
              <w:spacing w:before="100" w:beforeAutospacing="1" w:after="100" w:afterAutospacing="1"/>
              <w:rPr>
                <w:lang w:val="uk-UA" w:eastAsia="ru-RU"/>
              </w:rPr>
            </w:pPr>
          </w:p>
        </w:tc>
      </w:tr>
    </w:tbl>
    <w:p w14:paraId="3BA01915" w14:textId="77777777" w:rsidR="008D65F2" w:rsidRDefault="008D65F2" w:rsidP="00A2304A">
      <w:pPr>
        <w:jc w:val="center"/>
        <w:rPr>
          <w:b/>
          <w:sz w:val="28"/>
          <w:szCs w:val="28"/>
          <w:lang w:val="uk-UA" w:eastAsia="ru-RU"/>
        </w:rPr>
      </w:pPr>
      <w:bookmarkStart w:id="0" w:name="n195"/>
      <w:bookmarkEnd w:id="0"/>
    </w:p>
    <w:p w14:paraId="07EF1B71" w14:textId="77777777"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14:paraId="7AFC653C" w14:textId="77777777" w:rsidR="00A2304A" w:rsidRPr="002B0C36" w:rsidRDefault="000E0FDE" w:rsidP="002B0C36">
      <w:pPr>
        <w:jc w:val="center"/>
        <w:rPr>
          <w:b/>
          <w:sz w:val="28"/>
          <w:szCs w:val="28"/>
          <w:lang w:val="uk-UA" w:eastAsia="ru-RU"/>
        </w:rPr>
      </w:pPr>
      <w:r>
        <w:rPr>
          <w:b/>
          <w:sz w:val="28"/>
          <w:szCs w:val="28"/>
          <w:lang w:val="uk-UA" w:eastAsia="ru-RU"/>
        </w:rPr>
        <w:t>до</w:t>
      </w:r>
      <w:r w:rsidR="002B0C36">
        <w:rPr>
          <w:b/>
          <w:sz w:val="28"/>
          <w:szCs w:val="28"/>
          <w:lang w:val="uk-UA" w:eastAsia="ru-RU"/>
        </w:rPr>
        <w:t xml:space="preserve"> вакантн</w:t>
      </w:r>
      <w:r w:rsidR="005E1443">
        <w:rPr>
          <w:b/>
          <w:sz w:val="28"/>
          <w:szCs w:val="28"/>
          <w:lang w:val="uk-UA" w:eastAsia="ru-RU"/>
        </w:rPr>
        <w:t>ої</w:t>
      </w:r>
      <w:r w:rsidR="00436228">
        <w:rPr>
          <w:b/>
          <w:sz w:val="28"/>
          <w:szCs w:val="28"/>
          <w:lang w:val="uk-UA" w:eastAsia="ru-RU"/>
        </w:rPr>
        <w:t xml:space="preserve"> посад</w:t>
      </w:r>
      <w:r w:rsidR="005E1443">
        <w:rPr>
          <w:b/>
          <w:sz w:val="28"/>
          <w:szCs w:val="28"/>
          <w:lang w:val="uk-UA" w:eastAsia="ru-RU"/>
        </w:rPr>
        <w:t>и</w:t>
      </w:r>
      <w:r>
        <w:rPr>
          <w:b/>
          <w:sz w:val="28"/>
          <w:szCs w:val="28"/>
          <w:lang w:val="uk-UA" w:eastAsia="ru-RU"/>
        </w:rPr>
        <w:t xml:space="preserve"> </w:t>
      </w:r>
      <w:r w:rsidR="00B71713">
        <w:rPr>
          <w:b/>
          <w:sz w:val="28"/>
          <w:szCs w:val="28"/>
          <w:lang w:val="uk-UA" w:eastAsia="ru-RU"/>
        </w:rPr>
        <w:t>заступника начальника Служби – начальника відділу з питань профілактики та організації роботи із запобігання дитячій бездоглядності</w:t>
      </w:r>
      <w:r w:rsidR="005E1443">
        <w:rPr>
          <w:b/>
          <w:sz w:val="28"/>
          <w:szCs w:val="28"/>
          <w:lang w:val="uk-UA" w:eastAsia="ru-RU"/>
        </w:rPr>
        <w:t xml:space="preserve"> Служби у справах дітей та сім’ї </w:t>
      </w:r>
      <w:r w:rsidR="002B0C36">
        <w:rPr>
          <w:b/>
          <w:sz w:val="28"/>
          <w:szCs w:val="28"/>
          <w:lang w:val="uk-UA" w:eastAsia="ru-RU"/>
        </w:rPr>
        <w:t xml:space="preserve">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w:t>
      </w:r>
      <w:r w:rsidR="00B71713">
        <w:rPr>
          <w:b/>
          <w:sz w:val="28"/>
          <w:szCs w:val="28"/>
          <w:lang w:val="uk-UA" w:eastAsia="ru-RU"/>
        </w:rPr>
        <w:t>Б</w:t>
      </w:r>
      <w:r w:rsidR="002B0C36">
        <w:rPr>
          <w:b/>
          <w:sz w:val="28"/>
          <w:szCs w:val="28"/>
          <w:lang w:val="uk-UA" w:eastAsia="ru-RU"/>
        </w:rPr>
        <w:t>»)</w:t>
      </w:r>
    </w:p>
    <w:p w14:paraId="3FC4AEED" w14:textId="77777777"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49"/>
        <w:gridCol w:w="6207"/>
      </w:tblGrid>
      <w:tr w:rsidR="002B0C36" w:rsidRPr="002B0C36" w14:paraId="3F3449BA" w14:textId="77777777"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784F3" w14:textId="77777777"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0D2D79" w14:paraId="2EAA7850" w14:textId="77777777"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D2A54" w14:textId="77777777" w:rsidR="002B0C36" w:rsidRPr="00B912A2" w:rsidRDefault="002B0C36" w:rsidP="0009649B">
            <w:pPr>
              <w:ind w:right="126"/>
              <w:jc w:val="center"/>
              <w:rPr>
                <w:sz w:val="28"/>
                <w:szCs w:val="28"/>
                <w:lang w:val="uk-UA" w:eastAsia="uk-UA"/>
              </w:rPr>
            </w:pPr>
            <w:r w:rsidRPr="00B912A2">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DB67A" w14:textId="77777777" w:rsidR="002B0C36" w:rsidRPr="00B71713" w:rsidRDefault="002B0C36" w:rsidP="002B0C36">
            <w:pPr>
              <w:ind w:right="9" w:firstLine="307"/>
              <w:jc w:val="both"/>
              <w:rPr>
                <w:noProof/>
                <w:sz w:val="28"/>
                <w:szCs w:val="28"/>
                <w:lang w:val="uk-UA" w:eastAsia="ru-RU"/>
              </w:rPr>
            </w:pPr>
            <w:r w:rsidRPr="00B71713">
              <w:rPr>
                <w:noProof/>
                <w:sz w:val="28"/>
                <w:szCs w:val="28"/>
                <w:lang w:val="uk-UA" w:eastAsia="ru-RU"/>
              </w:rPr>
              <w:t xml:space="preserve">1. </w:t>
            </w:r>
            <w:r w:rsidR="004C02F0" w:rsidRPr="00B71713">
              <w:rPr>
                <w:noProof/>
                <w:sz w:val="28"/>
                <w:szCs w:val="28"/>
                <w:lang w:val="uk-UA" w:eastAsia="ru-RU"/>
              </w:rPr>
              <w:t xml:space="preserve">Забезпечення </w:t>
            </w:r>
            <w:r w:rsidR="00B71713" w:rsidRPr="00B71713">
              <w:rPr>
                <w:noProof/>
                <w:sz w:val="28"/>
                <w:szCs w:val="28"/>
                <w:lang w:val="uk-UA" w:eastAsia="ru-RU"/>
              </w:rPr>
              <w:t>виконання державної політики з питань соціальноо захисту дітей, запобігання дитячій бездоглядності та безпритульності, вчиненню дітьми правопорушень</w:t>
            </w:r>
            <w:r w:rsidRPr="00B71713">
              <w:rPr>
                <w:noProof/>
                <w:sz w:val="28"/>
                <w:szCs w:val="28"/>
                <w:lang w:val="uk-UA" w:eastAsia="ru-RU"/>
              </w:rPr>
              <w:t>.</w:t>
            </w:r>
          </w:p>
          <w:p w14:paraId="6A5E379E" w14:textId="77777777" w:rsidR="002B0C36" w:rsidRPr="00B71713" w:rsidRDefault="002B0C36" w:rsidP="002B0C36">
            <w:pPr>
              <w:ind w:right="9" w:firstLine="307"/>
              <w:jc w:val="both"/>
              <w:rPr>
                <w:noProof/>
                <w:color w:val="FF0000"/>
                <w:sz w:val="28"/>
                <w:szCs w:val="28"/>
                <w:lang w:val="uk-UA" w:eastAsia="ru-RU"/>
              </w:rPr>
            </w:pPr>
            <w:r w:rsidRPr="002051DB">
              <w:rPr>
                <w:noProof/>
                <w:sz w:val="28"/>
                <w:szCs w:val="28"/>
                <w:lang w:val="uk-UA" w:eastAsia="ru-RU"/>
              </w:rPr>
              <w:t>2.</w:t>
            </w:r>
            <w:r w:rsidRPr="00B71713">
              <w:rPr>
                <w:noProof/>
                <w:color w:val="FF0000"/>
                <w:sz w:val="28"/>
                <w:szCs w:val="28"/>
                <w:lang w:val="uk-UA" w:eastAsia="ru-RU"/>
              </w:rPr>
              <w:t xml:space="preserve"> </w:t>
            </w:r>
            <w:r w:rsidR="00B71713" w:rsidRPr="00963912">
              <w:rPr>
                <w:noProof/>
                <w:sz w:val="28"/>
                <w:szCs w:val="28"/>
                <w:lang w:val="uk-UA" w:eastAsia="ru-RU"/>
              </w:rPr>
              <w:t>Надання місцевим органам виконавчої влади, підприємствам, установам та організаціям усіх форм власності, громадським організаціям,</w:t>
            </w:r>
            <w:r w:rsidR="00B71713">
              <w:rPr>
                <w:noProof/>
                <w:color w:val="FF0000"/>
                <w:sz w:val="28"/>
                <w:szCs w:val="28"/>
                <w:lang w:val="uk-UA" w:eastAsia="ru-RU"/>
              </w:rPr>
              <w:t xml:space="preserve"> </w:t>
            </w:r>
            <w:r w:rsidR="00963912" w:rsidRPr="005B50C0">
              <w:rPr>
                <w:noProof/>
                <w:sz w:val="28"/>
                <w:szCs w:val="28"/>
                <w:lang w:val="uk-UA" w:eastAsia="ru-RU"/>
              </w:rPr>
              <w:t>громадянам</w:t>
            </w:r>
            <w:r w:rsidR="005B50C0" w:rsidRPr="005B50C0">
              <w:rPr>
                <w:noProof/>
                <w:sz w:val="28"/>
                <w:szCs w:val="28"/>
                <w:lang w:val="uk-UA" w:eastAsia="ru-RU"/>
              </w:rPr>
              <w:t>,</w:t>
            </w:r>
            <w:r w:rsidR="00963912" w:rsidRPr="005B50C0">
              <w:rPr>
                <w:noProof/>
                <w:sz w:val="28"/>
                <w:szCs w:val="28"/>
                <w:lang w:val="uk-UA" w:eastAsia="ru-RU"/>
              </w:rPr>
              <w:t xml:space="preserve"> у м</w:t>
            </w:r>
            <w:r w:rsidR="005B50C0" w:rsidRPr="005B50C0">
              <w:rPr>
                <w:noProof/>
                <w:sz w:val="28"/>
                <w:szCs w:val="28"/>
                <w:lang w:val="uk-UA" w:eastAsia="ru-RU"/>
              </w:rPr>
              <w:t>ежах своїх повноважень практичної</w:t>
            </w:r>
            <w:r w:rsidR="00963912" w:rsidRPr="005B50C0">
              <w:rPr>
                <w:noProof/>
                <w:sz w:val="28"/>
                <w:szCs w:val="28"/>
                <w:lang w:val="uk-UA" w:eastAsia="ru-RU"/>
              </w:rPr>
              <w:t>, методичн</w:t>
            </w:r>
            <w:r w:rsidR="005B50C0" w:rsidRPr="005B50C0">
              <w:rPr>
                <w:noProof/>
                <w:sz w:val="28"/>
                <w:szCs w:val="28"/>
                <w:lang w:val="uk-UA" w:eastAsia="ru-RU"/>
              </w:rPr>
              <w:t>ої</w:t>
            </w:r>
            <w:r w:rsidR="00963912" w:rsidRPr="005B50C0">
              <w:rPr>
                <w:noProof/>
                <w:sz w:val="28"/>
                <w:szCs w:val="28"/>
                <w:lang w:val="uk-UA" w:eastAsia="ru-RU"/>
              </w:rPr>
              <w:t xml:space="preserve"> та консультативн</w:t>
            </w:r>
            <w:r w:rsidR="005B50C0" w:rsidRPr="005B50C0">
              <w:rPr>
                <w:noProof/>
                <w:sz w:val="28"/>
                <w:szCs w:val="28"/>
                <w:lang w:val="uk-UA" w:eastAsia="ru-RU"/>
              </w:rPr>
              <w:t>ої</w:t>
            </w:r>
            <w:r w:rsidR="00963912" w:rsidRPr="005B50C0">
              <w:rPr>
                <w:noProof/>
                <w:sz w:val="28"/>
                <w:szCs w:val="28"/>
                <w:lang w:val="uk-UA" w:eastAsia="ru-RU"/>
              </w:rPr>
              <w:t xml:space="preserve"> допомог</w:t>
            </w:r>
            <w:r w:rsidR="005B50C0" w:rsidRPr="005B50C0">
              <w:rPr>
                <w:noProof/>
                <w:sz w:val="28"/>
                <w:szCs w:val="28"/>
                <w:lang w:val="uk-UA" w:eastAsia="ru-RU"/>
              </w:rPr>
              <w:t>и, координація їх зусиль у вирішенні питання щодо соціального захисту прав дітей та запобігання вчиненню ними правопорушень.</w:t>
            </w:r>
            <w:r w:rsidR="00963912">
              <w:rPr>
                <w:noProof/>
                <w:color w:val="FF0000"/>
                <w:sz w:val="28"/>
                <w:szCs w:val="28"/>
                <w:lang w:val="uk-UA" w:eastAsia="ru-RU"/>
              </w:rPr>
              <w:t xml:space="preserve"> </w:t>
            </w:r>
          </w:p>
          <w:p w14:paraId="3B88854F" w14:textId="77777777" w:rsidR="002B0C36" w:rsidRPr="005B50C0" w:rsidRDefault="002B0C36" w:rsidP="002B0C36">
            <w:pPr>
              <w:ind w:right="9" w:firstLine="307"/>
              <w:jc w:val="both"/>
              <w:rPr>
                <w:noProof/>
                <w:sz w:val="28"/>
                <w:szCs w:val="28"/>
                <w:lang w:val="uk-UA" w:eastAsia="ru-RU"/>
              </w:rPr>
            </w:pPr>
            <w:r w:rsidRPr="005B50C0">
              <w:rPr>
                <w:noProof/>
                <w:sz w:val="28"/>
                <w:szCs w:val="28"/>
                <w:lang w:val="uk-UA" w:eastAsia="ru-RU"/>
              </w:rPr>
              <w:t xml:space="preserve">3. </w:t>
            </w:r>
            <w:r w:rsidR="005B50C0" w:rsidRPr="005B50C0">
              <w:rPr>
                <w:noProof/>
                <w:sz w:val="28"/>
                <w:szCs w:val="28"/>
                <w:lang w:val="uk-UA" w:eastAsia="ru-RU"/>
              </w:rPr>
              <w:t>Підготовка проектів розпоряджень голови районної державної адміністрації, щоквартальні, піврічні, річні звіти за результатами роботи Служби</w:t>
            </w:r>
            <w:r w:rsidRPr="005B50C0">
              <w:rPr>
                <w:noProof/>
                <w:sz w:val="28"/>
                <w:szCs w:val="28"/>
                <w:lang w:val="uk-UA" w:eastAsia="ru-RU"/>
              </w:rPr>
              <w:t>.</w:t>
            </w:r>
            <w:r w:rsidR="005B50C0" w:rsidRPr="005B50C0">
              <w:rPr>
                <w:noProof/>
                <w:sz w:val="28"/>
                <w:szCs w:val="28"/>
                <w:lang w:val="uk-UA" w:eastAsia="ru-RU"/>
              </w:rPr>
              <w:t xml:space="preserve"> Підготовка відповідей на контрольні документи, доповідні записки з питань роботи Служби.</w:t>
            </w:r>
          </w:p>
          <w:p w14:paraId="7F6F0A87" w14:textId="77777777" w:rsidR="002B0C36" w:rsidRPr="00A01817" w:rsidRDefault="002B0C36" w:rsidP="002B0C36">
            <w:pPr>
              <w:ind w:right="9" w:firstLine="307"/>
              <w:jc w:val="both"/>
              <w:rPr>
                <w:noProof/>
                <w:sz w:val="28"/>
                <w:szCs w:val="28"/>
                <w:lang w:val="uk-UA" w:eastAsia="ru-RU"/>
              </w:rPr>
            </w:pPr>
            <w:r w:rsidRPr="00A01817">
              <w:rPr>
                <w:noProof/>
                <w:sz w:val="28"/>
                <w:szCs w:val="28"/>
                <w:lang w:val="uk-UA" w:eastAsia="ru-RU"/>
              </w:rPr>
              <w:t xml:space="preserve">4. </w:t>
            </w:r>
            <w:r w:rsidR="005B50C0" w:rsidRPr="00A01817">
              <w:rPr>
                <w:noProof/>
                <w:sz w:val="28"/>
                <w:szCs w:val="28"/>
                <w:lang w:val="uk-UA" w:eastAsia="ru-RU"/>
              </w:rPr>
              <w:t>Ведення документообігу щодо депутатських запитів та звернень, звернень громадян згідно Закону України «Про звернення громадян»</w:t>
            </w:r>
            <w:r w:rsidRPr="00A01817">
              <w:rPr>
                <w:noProof/>
                <w:sz w:val="28"/>
                <w:szCs w:val="28"/>
                <w:lang w:val="uk-UA" w:eastAsia="ru-RU"/>
              </w:rPr>
              <w:t>.</w:t>
            </w:r>
            <w:r w:rsidR="00DA32EA" w:rsidRPr="00A01817">
              <w:rPr>
                <w:noProof/>
                <w:sz w:val="28"/>
                <w:szCs w:val="28"/>
                <w:lang w:val="uk-UA" w:eastAsia="ru-RU"/>
              </w:rPr>
              <w:t xml:space="preserve"> Підготовка проектів відповідей на листи, скарги та  заяви. Вжиття заходів щодо усунення причин, що</w:t>
            </w:r>
            <w:r w:rsidR="00A01817" w:rsidRPr="00A01817">
              <w:rPr>
                <w:noProof/>
                <w:sz w:val="28"/>
                <w:szCs w:val="28"/>
                <w:lang w:val="uk-UA" w:eastAsia="ru-RU"/>
              </w:rPr>
              <w:t xml:space="preserve"> їх викликають.</w:t>
            </w:r>
            <w:r w:rsidR="00DA32EA" w:rsidRPr="00A01817">
              <w:rPr>
                <w:noProof/>
                <w:sz w:val="28"/>
                <w:szCs w:val="28"/>
                <w:lang w:val="uk-UA" w:eastAsia="ru-RU"/>
              </w:rPr>
              <w:t xml:space="preserve"> </w:t>
            </w:r>
          </w:p>
          <w:p w14:paraId="61F3CD49" w14:textId="77777777" w:rsidR="00A01817" w:rsidRPr="00A01817" w:rsidRDefault="002B0C36" w:rsidP="002B0C36">
            <w:pPr>
              <w:ind w:right="9" w:firstLine="307"/>
              <w:jc w:val="both"/>
              <w:rPr>
                <w:noProof/>
                <w:sz w:val="28"/>
                <w:szCs w:val="28"/>
                <w:lang w:val="uk-UA" w:eastAsia="ru-RU"/>
              </w:rPr>
            </w:pPr>
            <w:r w:rsidRPr="00A01817">
              <w:rPr>
                <w:noProof/>
                <w:sz w:val="28"/>
                <w:szCs w:val="28"/>
                <w:lang w:val="uk-UA" w:eastAsia="ru-RU"/>
              </w:rPr>
              <w:t xml:space="preserve">5. </w:t>
            </w:r>
            <w:r w:rsidR="00E46D42" w:rsidRPr="00A01817">
              <w:rPr>
                <w:noProof/>
                <w:sz w:val="28"/>
                <w:szCs w:val="28"/>
                <w:lang w:val="uk-UA" w:eastAsia="ru-RU"/>
              </w:rPr>
              <w:t>Під</w:t>
            </w:r>
            <w:r w:rsidR="00A01817" w:rsidRPr="00A01817">
              <w:rPr>
                <w:noProof/>
                <w:sz w:val="28"/>
                <w:szCs w:val="28"/>
                <w:lang w:val="uk-UA" w:eastAsia="ru-RU"/>
              </w:rPr>
              <w:t xml:space="preserve"> час відпустки або відсутності начальника Служби бере участь у засіданнях комісії з питань захисту прав дитини Подільської районної в місті Києві державної адміністрації, веде прийом громадян, бере ячасть у нарадах, що повязані з діяльністю Служби, виконує обовязки начальника Служби.</w:t>
            </w:r>
          </w:p>
          <w:p w14:paraId="61174741" w14:textId="77777777" w:rsidR="002B0C36" w:rsidRPr="00CC047B" w:rsidRDefault="002B0C36" w:rsidP="002B0C36">
            <w:pPr>
              <w:ind w:right="9" w:firstLine="307"/>
              <w:jc w:val="both"/>
              <w:rPr>
                <w:noProof/>
                <w:sz w:val="28"/>
                <w:szCs w:val="28"/>
                <w:lang w:val="uk-UA" w:eastAsia="ru-RU"/>
              </w:rPr>
            </w:pPr>
            <w:r w:rsidRPr="00CC047B">
              <w:rPr>
                <w:noProof/>
                <w:sz w:val="28"/>
                <w:szCs w:val="28"/>
                <w:lang w:val="uk-UA" w:eastAsia="ru-RU"/>
              </w:rPr>
              <w:t xml:space="preserve">6. </w:t>
            </w:r>
            <w:r w:rsidR="00A01817" w:rsidRPr="00CC047B">
              <w:rPr>
                <w:noProof/>
                <w:sz w:val="28"/>
                <w:szCs w:val="28"/>
                <w:lang w:val="uk-UA" w:eastAsia="ru-RU"/>
              </w:rPr>
              <w:t>Організація та контроль ведення обліку дітей, які перебувають у складних життєвих обставинах, розроблення і здійснення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w:t>
            </w:r>
            <w:r w:rsidR="00CC047B" w:rsidRPr="00CC047B">
              <w:rPr>
                <w:noProof/>
                <w:sz w:val="28"/>
                <w:szCs w:val="28"/>
                <w:lang w:val="uk-UA" w:eastAsia="ru-RU"/>
              </w:rPr>
              <w:t xml:space="preserve">, запобігання вчинню дітьми </w:t>
            </w:r>
            <w:r w:rsidR="00CC047B" w:rsidRPr="00CC047B">
              <w:rPr>
                <w:noProof/>
                <w:sz w:val="28"/>
                <w:szCs w:val="28"/>
                <w:lang w:val="uk-UA" w:eastAsia="ru-RU"/>
              </w:rPr>
              <w:lastRenderedPageBreak/>
              <w:t>правопорушень, здійснення контролю за додержанням законодавства щодо соціального захисту дітей і запобігання вчиненню ними правопорушень.</w:t>
            </w:r>
          </w:p>
          <w:p w14:paraId="55156B5E" w14:textId="77777777" w:rsidR="00E604B5" w:rsidRPr="006D2033" w:rsidRDefault="002B0C36" w:rsidP="002B0C36">
            <w:pPr>
              <w:ind w:right="169" w:firstLine="307"/>
              <w:jc w:val="both"/>
              <w:rPr>
                <w:noProof/>
                <w:sz w:val="28"/>
                <w:szCs w:val="28"/>
                <w:lang w:val="uk-UA" w:eastAsia="ru-RU"/>
              </w:rPr>
            </w:pPr>
            <w:r w:rsidRPr="00E604B5">
              <w:rPr>
                <w:noProof/>
                <w:sz w:val="28"/>
                <w:szCs w:val="28"/>
                <w:lang w:val="uk-UA" w:eastAsia="ru-RU"/>
              </w:rPr>
              <w:t xml:space="preserve">7. </w:t>
            </w:r>
            <w:r w:rsidR="002B33E9" w:rsidRPr="00E604B5">
              <w:rPr>
                <w:noProof/>
                <w:sz w:val="28"/>
                <w:szCs w:val="28"/>
                <w:lang w:val="uk-UA" w:eastAsia="ru-RU"/>
              </w:rPr>
              <w:t>Організація та координація перевірки стану</w:t>
            </w:r>
            <w:r w:rsidR="00E604B5" w:rsidRPr="00E604B5">
              <w:rPr>
                <w:noProof/>
                <w:sz w:val="28"/>
                <w:szCs w:val="28"/>
                <w:lang w:val="uk-UA" w:eastAsia="ru-RU"/>
              </w:rPr>
              <w:t xml:space="preserve"> </w:t>
            </w:r>
            <w:r w:rsidR="002B33E9" w:rsidRPr="00E604B5">
              <w:rPr>
                <w:noProof/>
                <w:sz w:val="28"/>
                <w:szCs w:val="28"/>
                <w:lang w:val="uk-UA" w:eastAsia="ru-RU"/>
              </w:rPr>
              <w:t>роботи із соціально-правового захисту дітей</w:t>
            </w:r>
            <w:r w:rsidR="002B33E9">
              <w:rPr>
                <w:noProof/>
                <w:color w:val="FF0000"/>
                <w:sz w:val="28"/>
                <w:szCs w:val="28"/>
                <w:lang w:val="uk-UA" w:eastAsia="ru-RU"/>
              </w:rPr>
              <w:t xml:space="preserve"> у </w:t>
            </w:r>
            <w:r w:rsidR="002B33E9" w:rsidRPr="00E604B5">
              <w:rPr>
                <w:noProof/>
                <w:sz w:val="28"/>
                <w:szCs w:val="28"/>
                <w:lang w:val="uk-UA" w:eastAsia="ru-RU"/>
              </w:rPr>
              <w:t>закладах для дітей-сиріт</w:t>
            </w:r>
            <w:r w:rsidR="00E604B5" w:rsidRPr="00E604B5">
              <w:rPr>
                <w:noProof/>
                <w:sz w:val="28"/>
                <w:szCs w:val="28"/>
                <w:lang w:val="uk-UA" w:eastAsia="ru-RU"/>
              </w:rPr>
              <w:t xml:space="preserve"> та дітей, позбавлених </w:t>
            </w:r>
            <w:r w:rsidR="00E604B5" w:rsidRPr="006D2033">
              <w:rPr>
                <w:noProof/>
                <w:sz w:val="28"/>
                <w:szCs w:val="28"/>
                <w:lang w:val="uk-UA" w:eastAsia="ru-RU"/>
              </w:rPr>
              <w:t>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14:paraId="31C4DE6D" w14:textId="77777777" w:rsidR="006D2033" w:rsidRPr="006D2033" w:rsidRDefault="002B0C36" w:rsidP="002B0C36">
            <w:pPr>
              <w:ind w:right="9" w:firstLine="307"/>
              <w:jc w:val="both"/>
              <w:rPr>
                <w:noProof/>
                <w:sz w:val="28"/>
                <w:szCs w:val="28"/>
                <w:lang w:val="uk-UA" w:eastAsia="ru-RU"/>
              </w:rPr>
            </w:pPr>
            <w:r w:rsidRPr="006D2033">
              <w:rPr>
                <w:noProof/>
                <w:sz w:val="28"/>
                <w:szCs w:val="28"/>
                <w:lang w:val="uk-UA" w:eastAsia="ru-RU"/>
              </w:rPr>
              <w:t xml:space="preserve">8. </w:t>
            </w:r>
            <w:r w:rsidR="006D2033" w:rsidRPr="006D2033">
              <w:rPr>
                <w:noProof/>
                <w:sz w:val="28"/>
                <w:szCs w:val="28"/>
                <w:lang w:val="uk-UA" w:eastAsia="ru-RU"/>
              </w:rPr>
              <w:t xml:space="preserve">Забезпечення оновлення банку даних в Єдиній інформаційно-аналітичній системі «Діти» щодо дітей, які опинились у складних життєвих обставинах. </w:t>
            </w:r>
          </w:p>
          <w:p w14:paraId="6895B6F0" w14:textId="77777777" w:rsidR="006D2033" w:rsidRPr="00B912A2" w:rsidRDefault="002B0C36" w:rsidP="002B0C36">
            <w:pPr>
              <w:ind w:right="9" w:firstLine="307"/>
              <w:jc w:val="both"/>
              <w:rPr>
                <w:noProof/>
                <w:sz w:val="28"/>
                <w:szCs w:val="28"/>
                <w:lang w:val="uk-UA" w:eastAsia="ru-RU"/>
              </w:rPr>
            </w:pPr>
            <w:r w:rsidRPr="006D2033">
              <w:rPr>
                <w:noProof/>
                <w:sz w:val="28"/>
                <w:szCs w:val="28"/>
                <w:lang w:val="uk-UA" w:eastAsia="ru-RU"/>
              </w:rPr>
              <w:t xml:space="preserve">9. </w:t>
            </w:r>
            <w:r w:rsidR="006D2033" w:rsidRPr="006D2033">
              <w:rPr>
                <w:noProof/>
                <w:sz w:val="28"/>
                <w:szCs w:val="28"/>
                <w:lang w:val="uk-UA" w:eastAsia="ru-RU"/>
              </w:rPr>
              <w:t xml:space="preserve">Контроль підготовки позовів до суду про позбавлення батьківських прав батьків, які ухиляються від своїх  обов’язків по вихованню та утриманню дітей, які перебувають на обліку Служби та позовів про відібрання дітей від батьків без позбавлення батьківських прав, у звязку із </w:t>
            </w:r>
            <w:r w:rsidR="006D2033" w:rsidRPr="00B912A2">
              <w:rPr>
                <w:noProof/>
                <w:sz w:val="28"/>
                <w:szCs w:val="28"/>
                <w:lang w:val="uk-UA" w:eastAsia="ru-RU"/>
              </w:rPr>
              <w:t>безпосередньою загрозою життю та здоров’ю дітей.</w:t>
            </w:r>
          </w:p>
          <w:p w14:paraId="52980FFF" w14:textId="77777777" w:rsidR="002B0C36" w:rsidRPr="00B71713" w:rsidRDefault="002B0C36" w:rsidP="000D2D79">
            <w:pPr>
              <w:spacing w:after="240"/>
              <w:ind w:right="169"/>
              <w:jc w:val="both"/>
              <w:rPr>
                <w:noProof/>
                <w:color w:val="FF0000"/>
                <w:sz w:val="28"/>
                <w:szCs w:val="28"/>
                <w:lang w:val="uk-UA" w:eastAsia="ru-RU"/>
              </w:rPr>
            </w:pPr>
            <w:r w:rsidRPr="00B912A2">
              <w:rPr>
                <w:noProof/>
                <w:sz w:val="28"/>
                <w:szCs w:val="28"/>
                <w:lang w:val="uk-UA" w:eastAsia="ru-RU"/>
              </w:rPr>
              <w:t xml:space="preserve">10. </w:t>
            </w:r>
            <w:r w:rsidR="006D2033" w:rsidRPr="00B912A2">
              <w:rPr>
                <w:noProof/>
                <w:sz w:val="28"/>
                <w:szCs w:val="28"/>
                <w:lang w:val="uk-UA" w:eastAsia="ru-RU"/>
              </w:rPr>
              <w:t>Представляє у встановленому законодавством порядку інтереси Служби у справах дітей та сім’ї в судах, інших органах під час розгляду правових питань і спорів</w:t>
            </w:r>
            <w:r w:rsidR="00B912A2" w:rsidRPr="00B912A2">
              <w:rPr>
                <w:noProof/>
                <w:sz w:val="28"/>
                <w:szCs w:val="28"/>
                <w:lang w:val="uk-UA" w:eastAsia="ru-RU"/>
              </w:rPr>
              <w:t>, віднесених до компетенції Служби.</w:t>
            </w:r>
          </w:p>
        </w:tc>
      </w:tr>
      <w:tr w:rsidR="002B0C36" w:rsidRPr="000D2D79" w14:paraId="738EA446" w14:textId="77777777"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D66443" w14:textId="77777777" w:rsidR="002B0C36" w:rsidRPr="00B912A2" w:rsidRDefault="002B0C36" w:rsidP="00E21D92">
            <w:pPr>
              <w:ind w:left="142" w:right="126"/>
              <w:jc w:val="center"/>
              <w:rPr>
                <w:sz w:val="28"/>
                <w:szCs w:val="28"/>
                <w:lang w:val="uk-UA" w:eastAsia="uk-UA"/>
              </w:rPr>
            </w:pPr>
            <w:r w:rsidRPr="00B912A2">
              <w:rPr>
                <w:sz w:val="28"/>
                <w:szCs w:val="28"/>
                <w:lang w:val="uk-UA" w:eastAsia="uk-UA"/>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E21D92" w:rsidRPr="00B912A2">
              <w:rPr>
                <w:sz w:val="28"/>
                <w:szCs w:val="28"/>
                <w:lang w:val="uk-UA" w:eastAsia="uk-UA"/>
              </w:rPr>
              <w:t>підбору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D137F5" w14:textId="77777777" w:rsidR="002B0C36" w:rsidRPr="00B912A2" w:rsidRDefault="00E21D92" w:rsidP="006537B2">
            <w:pPr>
              <w:ind w:left="307" w:right="128"/>
              <w:rPr>
                <w:sz w:val="28"/>
                <w:szCs w:val="28"/>
                <w:lang w:val="uk-UA" w:eastAsia="ru-RU"/>
              </w:rPr>
            </w:pPr>
            <w:r w:rsidRPr="00B912A2">
              <w:rPr>
                <w:sz w:val="28"/>
                <w:szCs w:val="28"/>
                <w:lang w:val="uk-UA" w:eastAsia="ru-RU"/>
              </w:rPr>
              <w:t>Кравченко Тетяна Анатоліївна</w:t>
            </w:r>
          </w:p>
          <w:p w14:paraId="205C6EC6" w14:textId="77777777" w:rsidR="002B0C36" w:rsidRPr="00B912A2" w:rsidRDefault="002B0C36" w:rsidP="006537B2">
            <w:pPr>
              <w:ind w:left="307" w:right="128"/>
              <w:rPr>
                <w:sz w:val="28"/>
                <w:szCs w:val="28"/>
                <w:lang w:val="uk-UA" w:eastAsia="ru-RU"/>
              </w:rPr>
            </w:pPr>
            <w:r w:rsidRPr="00B912A2">
              <w:rPr>
                <w:sz w:val="28"/>
                <w:szCs w:val="28"/>
                <w:lang w:val="uk-UA" w:eastAsia="ru-RU"/>
              </w:rPr>
              <w:t>(0</w:t>
            </w:r>
            <w:r w:rsidR="00E21D92" w:rsidRPr="00B912A2">
              <w:rPr>
                <w:sz w:val="28"/>
                <w:szCs w:val="28"/>
                <w:lang w:val="uk-UA" w:eastAsia="ru-RU"/>
              </w:rPr>
              <w:t>44</w:t>
            </w:r>
            <w:r w:rsidRPr="00B912A2">
              <w:rPr>
                <w:sz w:val="28"/>
                <w:szCs w:val="28"/>
                <w:lang w:val="uk-UA" w:eastAsia="ru-RU"/>
              </w:rPr>
              <w:t xml:space="preserve">) </w:t>
            </w:r>
            <w:r w:rsidR="00E21D92" w:rsidRPr="00B912A2">
              <w:rPr>
                <w:sz w:val="28"/>
                <w:szCs w:val="28"/>
                <w:lang w:val="uk-UA" w:eastAsia="ru-RU"/>
              </w:rPr>
              <w:t>425 00 18</w:t>
            </w:r>
          </w:p>
          <w:p w14:paraId="15126152" w14:textId="77777777" w:rsidR="00E21D92" w:rsidRPr="00B912A2" w:rsidRDefault="00E21D92" w:rsidP="006537B2">
            <w:pPr>
              <w:pStyle w:val="a6"/>
              <w:ind w:left="0"/>
              <w:rPr>
                <w:i/>
                <w:sz w:val="28"/>
                <w:szCs w:val="28"/>
                <w:lang w:val="ru-RU"/>
              </w:rPr>
            </w:pPr>
            <w:r w:rsidRPr="00B912A2">
              <w:rPr>
                <w:i/>
                <w:sz w:val="28"/>
                <w:szCs w:val="28"/>
                <w:lang w:val="uk-UA"/>
              </w:rPr>
              <w:t xml:space="preserve">      </w:t>
            </w:r>
            <w:proofErr w:type="spellStart"/>
            <w:r w:rsidRPr="00B912A2">
              <w:rPr>
                <w:i/>
                <w:sz w:val="28"/>
                <w:szCs w:val="28"/>
              </w:rPr>
              <w:t>podilssd</w:t>
            </w:r>
            <w:proofErr w:type="spellEnd"/>
            <w:r w:rsidRPr="00B912A2">
              <w:rPr>
                <w:i/>
                <w:sz w:val="28"/>
                <w:szCs w:val="28"/>
                <w:lang w:val="ru-RU"/>
              </w:rPr>
              <w:t>@</w:t>
            </w:r>
            <w:proofErr w:type="spellStart"/>
            <w:r w:rsidRPr="00B912A2">
              <w:rPr>
                <w:i/>
                <w:sz w:val="28"/>
                <w:szCs w:val="28"/>
              </w:rPr>
              <w:t>ukr</w:t>
            </w:r>
            <w:proofErr w:type="spellEnd"/>
            <w:r w:rsidRPr="00B912A2">
              <w:rPr>
                <w:i/>
                <w:sz w:val="28"/>
                <w:szCs w:val="28"/>
                <w:lang w:val="ru-RU"/>
              </w:rPr>
              <w:t>.</w:t>
            </w:r>
            <w:r w:rsidRPr="00B912A2">
              <w:rPr>
                <w:i/>
                <w:sz w:val="28"/>
                <w:szCs w:val="28"/>
              </w:rPr>
              <w:t>net</w:t>
            </w:r>
          </w:p>
          <w:p w14:paraId="7D2C53E3" w14:textId="77777777" w:rsidR="0005249A" w:rsidRPr="00B71713" w:rsidRDefault="0005249A" w:rsidP="006537B2">
            <w:pPr>
              <w:ind w:right="128" w:firstLine="307"/>
              <w:jc w:val="both"/>
              <w:rPr>
                <w:color w:val="FF0000"/>
                <w:sz w:val="28"/>
                <w:szCs w:val="28"/>
                <w:lang w:val="ru-RU" w:eastAsia="ru-RU"/>
              </w:rPr>
            </w:pPr>
          </w:p>
          <w:p w14:paraId="289B2826" w14:textId="77777777" w:rsidR="0005249A" w:rsidRPr="00B71713" w:rsidRDefault="0005249A" w:rsidP="00E21D92">
            <w:pPr>
              <w:ind w:right="128" w:firstLine="307"/>
              <w:jc w:val="both"/>
              <w:rPr>
                <w:color w:val="FF0000"/>
                <w:sz w:val="28"/>
                <w:szCs w:val="28"/>
                <w:u w:val="single"/>
                <w:lang w:val="uk-UA" w:eastAsia="ru-RU"/>
              </w:rPr>
            </w:pPr>
          </w:p>
          <w:p w14:paraId="635FF6DF" w14:textId="77777777" w:rsidR="002B0C36" w:rsidRPr="00B71713" w:rsidRDefault="002B0C36" w:rsidP="00E21D92">
            <w:pPr>
              <w:ind w:right="128" w:firstLine="307"/>
              <w:jc w:val="both"/>
              <w:rPr>
                <w:b/>
                <w:color w:val="FF0000"/>
                <w:sz w:val="28"/>
                <w:szCs w:val="28"/>
                <w:lang w:val="ru-RU" w:eastAsia="ru-RU"/>
              </w:rPr>
            </w:pPr>
          </w:p>
        </w:tc>
      </w:tr>
      <w:tr w:rsidR="002B0C36" w:rsidRPr="00B71713" w14:paraId="50ED3809" w14:textId="77777777"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40F469" w14:textId="77777777" w:rsidR="002B0C36" w:rsidRPr="002051DB" w:rsidRDefault="002B0C36" w:rsidP="002B0C36">
            <w:pPr>
              <w:spacing w:before="100" w:beforeAutospacing="1" w:after="100" w:afterAutospacing="1"/>
              <w:jc w:val="center"/>
              <w:rPr>
                <w:b/>
                <w:sz w:val="28"/>
                <w:szCs w:val="28"/>
                <w:lang w:val="uk-UA" w:eastAsia="uk-UA"/>
              </w:rPr>
            </w:pPr>
            <w:r w:rsidRPr="002051DB">
              <w:rPr>
                <w:b/>
                <w:sz w:val="28"/>
                <w:szCs w:val="28"/>
                <w:lang w:val="uk-UA" w:eastAsia="uk-UA"/>
              </w:rPr>
              <w:t>Кваліфікаційні вимоги</w:t>
            </w:r>
          </w:p>
        </w:tc>
      </w:tr>
      <w:tr w:rsidR="002B0C36" w:rsidRPr="000D2D79" w14:paraId="557F29FD" w14:textId="77777777"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8B8D95" w14:textId="77777777" w:rsidR="002B0C36" w:rsidRPr="008E2837" w:rsidRDefault="002B0C36" w:rsidP="002B0C36">
            <w:pPr>
              <w:spacing w:before="100" w:beforeAutospacing="1" w:after="100" w:afterAutospacing="1"/>
              <w:rPr>
                <w:sz w:val="28"/>
                <w:szCs w:val="28"/>
                <w:lang w:val="uk-UA" w:eastAsia="uk-UA"/>
              </w:rPr>
            </w:pPr>
            <w:r w:rsidRPr="008E2837">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C35E93" w14:textId="77777777" w:rsidR="002B0C36" w:rsidRPr="008E2837" w:rsidRDefault="002B0C36" w:rsidP="002B0C36">
            <w:pPr>
              <w:spacing w:before="100" w:beforeAutospacing="1" w:after="100" w:afterAutospacing="1"/>
              <w:jc w:val="center"/>
              <w:rPr>
                <w:sz w:val="28"/>
                <w:szCs w:val="28"/>
                <w:lang w:val="uk-UA" w:eastAsia="uk-UA"/>
              </w:rPr>
            </w:pPr>
            <w:r w:rsidRPr="008E2837">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101841" w14:textId="77777777" w:rsidR="002B0C36" w:rsidRPr="00113267" w:rsidRDefault="008E2837" w:rsidP="008E2837">
            <w:pPr>
              <w:spacing w:before="240" w:after="240"/>
              <w:ind w:right="169" w:firstLine="307"/>
              <w:jc w:val="both"/>
              <w:rPr>
                <w:color w:val="FF0000"/>
                <w:sz w:val="28"/>
                <w:szCs w:val="28"/>
                <w:lang w:val="uk-UA" w:eastAsia="ru-RU"/>
              </w:rPr>
            </w:pPr>
            <w:r>
              <w:rPr>
                <w:sz w:val="28"/>
                <w:szCs w:val="28"/>
                <w:lang w:val="uk-UA"/>
              </w:rPr>
              <w:t>в</w:t>
            </w:r>
            <w:r w:rsidR="00113267" w:rsidRPr="00113267">
              <w:rPr>
                <w:sz w:val="28"/>
                <w:szCs w:val="28"/>
                <w:lang w:val="uk-UA"/>
              </w:rPr>
              <w:t>ища</w:t>
            </w:r>
            <w:r>
              <w:rPr>
                <w:sz w:val="28"/>
                <w:szCs w:val="28"/>
                <w:lang w:val="uk-UA"/>
              </w:rPr>
              <w:t xml:space="preserve"> освіта</w:t>
            </w:r>
            <w:r w:rsidR="00113267" w:rsidRPr="00113267">
              <w:rPr>
                <w:sz w:val="28"/>
                <w:szCs w:val="28"/>
                <w:lang w:val="uk-UA"/>
              </w:rPr>
              <w:t>,</w:t>
            </w:r>
            <w:r>
              <w:rPr>
                <w:sz w:val="28"/>
                <w:szCs w:val="28"/>
                <w:lang w:val="uk-UA"/>
              </w:rPr>
              <w:t xml:space="preserve">за освітнім ступенем не нижче магістра </w:t>
            </w:r>
          </w:p>
        </w:tc>
      </w:tr>
      <w:tr w:rsidR="002B0C36" w:rsidRPr="000D2D79" w14:paraId="3C9733E7" w14:textId="77777777"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AA77B" w14:textId="77777777" w:rsidR="002B0C36" w:rsidRPr="0010208E" w:rsidRDefault="002B0C36" w:rsidP="002B0C36">
            <w:pPr>
              <w:spacing w:before="100" w:beforeAutospacing="1" w:after="100" w:afterAutospacing="1"/>
              <w:rPr>
                <w:sz w:val="28"/>
                <w:szCs w:val="28"/>
                <w:lang w:val="uk-UA" w:eastAsia="uk-UA"/>
              </w:rPr>
            </w:pPr>
            <w:r w:rsidRPr="0010208E">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77C19F" w14:textId="77777777" w:rsidR="002B0C36" w:rsidRPr="0010208E" w:rsidRDefault="002B0C36" w:rsidP="002B0C36">
            <w:pPr>
              <w:spacing w:before="100" w:beforeAutospacing="1" w:after="100" w:afterAutospacing="1"/>
              <w:ind w:right="268"/>
              <w:jc w:val="center"/>
              <w:rPr>
                <w:sz w:val="28"/>
                <w:szCs w:val="28"/>
                <w:lang w:val="uk-UA" w:eastAsia="uk-UA"/>
              </w:rPr>
            </w:pPr>
            <w:r w:rsidRPr="0010208E">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BC37B" w14:textId="77777777" w:rsidR="002B0C36" w:rsidRPr="00274DBC" w:rsidRDefault="008E2837" w:rsidP="002B0C36">
            <w:pPr>
              <w:ind w:firstLine="307"/>
              <w:jc w:val="both"/>
              <w:rPr>
                <w:color w:val="FF0000"/>
                <w:sz w:val="28"/>
                <w:szCs w:val="28"/>
                <w:lang w:val="uk-UA" w:eastAsia="ru-RU"/>
              </w:rPr>
            </w:pPr>
            <w:r w:rsidRPr="00274DBC">
              <w:rPr>
                <w:sz w:val="28"/>
                <w:szCs w:val="28"/>
                <w:lang w:val="uk-UA"/>
              </w:rPr>
              <w:t xml:space="preserve">досвід роботи на посадах державної служби категорії «Б» чи «В», досвід роботи в органах </w:t>
            </w:r>
            <w:r w:rsidRPr="00274DBC">
              <w:rPr>
                <w:sz w:val="28"/>
                <w:szCs w:val="28"/>
                <w:lang w:val="uk-UA"/>
              </w:rPr>
              <w:lastRenderedPageBreak/>
              <w:t>місцевого самоврядування, або досвід роботи на керівних посадах підприємств, установ та організацій незалежно від форм власності не менше одного року</w:t>
            </w:r>
          </w:p>
        </w:tc>
      </w:tr>
      <w:tr w:rsidR="002B0C36" w:rsidRPr="00113267" w14:paraId="375519AB" w14:textId="77777777"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F0641" w14:textId="77777777" w:rsidR="002B0C36" w:rsidRPr="00113267" w:rsidRDefault="002B0C36" w:rsidP="002B0C36">
            <w:pPr>
              <w:spacing w:before="100" w:beforeAutospacing="1" w:after="100" w:afterAutospacing="1"/>
              <w:rPr>
                <w:sz w:val="28"/>
                <w:szCs w:val="28"/>
                <w:lang w:val="uk-UA" w:eastAsia="uk-UA"/>
              </w:rPr>
            </w:pPr>
            <w:r w:rsidRPr="00113267">
              <w:rPr>
                <w:sz w:val="28"/>
                <w:szCs w:val="28"/>
                <w:lang w:val="uk-UA" w:eastAsia="uk-UA"/>
              </w:rPr>
              <w:lastRenderedPageBreak/>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F9D37" w14:textId="77777777" w:rsidR="002B0C36" w:rsidRPr="00113267" w:rsidRDefault="002B0C36" w:rsidP="002B0C36">
            <w:pPr>
              <w:spacing w:before="100" w:beforeAutospacing="1" w:after="100" w:afterAutospacing="1"/>
              <w:jc w:val="center"/>
              <w:rPr>
                <w:sz w:val="28"/>
                <w:szCs w:val="28"/>
                <w:lang w:val="uk-UA" w:eastAsia="uk-UA"/>
              </w:rPr>
            </w:pPr>
            <w:r w:rsidRPr="00113267">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F2A43" w14:textId="77777777" w:rsidR="002B0C36" w:rsidRPr="00274DBC" w:rsidRDefault="002B0C36" w:rsidP="002B0C36">
            <w:pPr>
              <w:spacing w:before="100" w:beforeAutospacing="1" w:after="100" w:afterAutospacing="1"/>
              <w:ind w:right="270" w:firstLine="307"/>
              <w:jc w:val="both"/>
              <w:rPr>
                <w:sz w:val="28"/>
                <w:szCs w:val="28"/>
                <w:lang w:val="uk-UA" w:eastAsia="uk-UA"/>
              </w:rPr>
            </w:pPr>
            <w:r w:rsidRPr="00274DBC">
              <w:rPr>
                <w:sz w:val="28"/>
                <w:szCs w:val="28"/>
                <w:lang w:val="uk-UA" w:eastAsia="uk-UA"/>
              </w:rPr>
              <w:t>Вільне володіння державною мовою.</w:t>
            </w:r>
          </w:p>
        </w:tc>
      </w:tr>
      <w:tr w:rsidR="002B0C36" w:rsidRPr="00B71713" w14:paraId="17426941" w14:textId="77777777"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C679FB" w14:textId="77777777" w:rsidR="002B0C36" w:rsidRPr="008D1BCD" w:rsidRDefault="00000000" w:rsidP="002B0C36">
            <w:pPr>
              <w:spacing w:before="100" w:beforeAutospacing="1" w:after="100" w:afterAutospacing="1"/>
              <w:ind w:right="270"/>
              <w:jc w:val="center"/>
              <w:rPr>
                <w:b/>
                <w:sz w:val="28"/>
                <w:szCs w:val="28"/>
                <w:lang w:val="uk-UA" w:eastAsia="uk-UA"/>
              </w:rPr>
            </w:pPr>
            <w:hyperlink r:id="rId6" w:tgtFrame="_top" w:history="1">
              <w:r w:rsidR="002B0C36" w:rsidRPr="008D1BCD">
                <w:rPr>
                  <w:b/>
                  <w:sz w:val="28"/>
                  <w:szCs w:val="28"/>
                  <w:lang w:val="uk-UA" w:eastAsia="uk-UA"/>
                </w:rPr>
                <w:t>Вимоги до компетентності</w:t>
              </w:r>
            </w:hyperlink>
          </w:p>
        </w:tc>
      </w:tr>
      <w:tr w:rsidR="002B0C36" w:rsidRPr="00B71713" w14:paraId="05C87038" w14:textId="77777777"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CC98A2" w14:textId="77777777" w:rsidR="002B0C36" w:rsidRPr="008D1BCD" w:rsidRDefault="002B0C36" w:rsidP="002B0C36">
            <w:pPr>
              <w:spacing w:before="100" w:beforeAutospacing="1" w:after="100" w:afterAutospacing="1"/>
              <w:jc w:val="center"/>
              <w:rPr>
                <w:b/>
                <w:sz w:val="28"/>
                <w:szCs w:val="28"/>
                <w:lang w:val="uk-UA" w:eastAsia="uk-UA"/>
              </w:rPr>
            </w:pPr>
            <w:r w:rsidRPr="008D1BCD">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087DA1" w14:textId="77777777" w:rsidR="002B0C36" w:rsidRPr="008D1BCD" w:rsidRDefault="002B0C36" w:rsidP="002B0C36">
            <w:pPr>
              <w:jc w:val="center"/>
              <w:rPr>
                <w:b/>
                <w:sz w:val="28"/>
                <w:szCs w:val="28"/>
                <w:lang w:val="uk-UA" w:eastAsia="ru-RU"/>
              </w:rPr>
            </w:pPr>
            <w:r w:rsidRPr="008D1BCD">
              <w:rPr>
                <w:b/>
                <w:sz w:val="28"/>
                <w:szCs w:val="28"/>
                <w:lang w:val="uk-UA" w:eastAsia="ru-RU"/>
              </w:rPr>
              <w:t>Компоненти вимоги</w:t>
            </w:r>
          </w:p>
        </w:tc>
      </w:tr>
      <w:tr w:rsidR="00206C40" w:rsidRPr="000D2D79" w14:paraId="4CFA6638" w14:textId="77777777" w:rsidTr="00243DE9">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5C8F1" w14:textId="77777777" w:rsidR="00206C40" w:rsidRPr="008D1BCD" w:rsidRDefault="00206C40" w:rsidP="002B0C36">
            <w:pPr>
              <w:spacing w:before="100" w:beforeAutospacing="1" w:after="100" w:afterAutospacing="1"/>
              <w:rPr>
                <w:sz w:val="28"/>
                <w:szCs w:val="28"/>
                <w:lang w:val="uk-UA" w:eastAsia="uk-UA"/>
              </w:rPr>
            </w:pPr>
            <w:r w:rsidRPr="008D1BCD">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AB306" w14:textId="77777777" w:rsidR="00206C40" w:rsidRPr="008D1BCD" w:rsidRDefault="00206C40" w:rsidP="00C73264">
            <w:pPr>
              <w:tabs>
                <w:tab w:val="left" w:pos="3330"/>
              </w:tabs>
              <w:jc w:val="both"/>
              <w:rPr>
                <w:sz w:val="28"/>
                <w:szCs w:val="28"/>
                <w:lang w:val="uk-UA"/>
              </w:rPr>
            </w:pPr>
            <w:r w:rsidRPr="008D1BCD">
              <w:rPr>
                <w:sz w:val="28"/>
                <w:szCs w:val="28"/>
                <w:lang w:val="uk-UA"/>
              </w:rPr>
              <w:t>Досягнення результатів</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2AF32" w14:textId="77777777" w:rsidR="00206C40" w:rsidRPr="008D1BCD" w:rsidRDefault="00206C40" w:rsidP="00C73264">
            <w:pPr>
              <w:tabs>
                <w:tab w:val="left" w:pos="3330"/>
              </w:tabs>
              <w:jc w:val="both"/>
              <w:rPr>
                <w:sz w:val="28"/>
                <w:szCs w:val="28"/>
                <w:lang w:val="uk-UA"/>
              </w:rPr>
            </w:pPr>
            <w:r w:rsidRPr="008D1BCD">
              <w:rPr>
                <w:sz w:val="28"/>
                <w:szCs w:val="28"/>
                <w:lang w:val="uk-UA"/>
              </w:rPr>
              <w:t>- здатність до чіткого бачення результату діяльності;</w:t>
            </w:r>
          </w:p>
          <w:p w14:paraId="6177C59D" w14:textId="77777777" w:rsidR="00206C40" w:rsidRPr="008D1BCD" w:rsidRDefault="00206C40" w:rsidP="00C73264">
            <w:pPr>
              <w:tabs>
                <w:tab w:val="left" w:pos="3330"/>
              </w:tabs>
              <w:jc w:val="both"/>
              <w:rPr>
                <w:sz w:val="28"/>
                <w:szCs w:val="28"/>
                <w:lang w:val="uk-UA"/>
              </w:rPr>
            </w:pPr>
            <w:r w:rsidRPr="008D1BCD">
              <w:rPr>
                <w:sz w:val="28"/>
                <w:szCs w:val="28"/>
                <w:lang w:val="uk-UA"/>
              </w:rPr>
              <w:t>-</w:t>
            </w:r>
            <w:r w:rsidR="00496B3D" w:rsidRPr="008D1BCD">
              <w:rPr>
                <w:sz w:val="28"/>
                <w:szCs w:val="28"/>
                <w:lang w:val="uk-UA"/>
              </w:rPr>
              <w:t xml:space="preserve"> </w:t>
            </w:r>
            <w:r w:rsidRPr="008D1BCD">
              <w:rPr>
                <w:sz w:val="28"/>
                <w:szCs w:val="28"/>
                <w:lang w:val="uk-UA"/>
              </w:rPr>
              <w:t>вміння фокусувати зусилля для досягнення результату діяльності;</w:t>
            </w:r>
          </w:p>
          <w:p w14:paraId="4AE4F792" w14:textId="77777777" w:rsidR="00206C40" w:rsidRPr="008D1BCD" w:rsidRDefault="00206C40" w:rsidP="00C73264">
            <w:pPr>
              <w:tabs>
                <w:tab w:val="left" w:pos="3330"/>
              </w:tabs>
              <w:jc w:val="both"/>
              <w:rPr>
                <w:sz w:val="28"/>
                <w:szCs w:val="28"/>
                <w:lang w:val="uk-UA"/>
              </w:rPr>
            </w:pPr>
            <w:r w:rsidRPr="008D1BCD">
              <w:rPr>
                <w:sz w:val="28"/>
                <w:szCs w:val="28"/>
                <w:lang w:val="uk-UA"/>
              </w:rPr>
              <w:t>- вміння запобігати та ефективно долати перешкоди.</w:t>
            </w:r>
          </w:p>
        </w:tc>
      </w:tr>
      <w:tr w:rsidR="00206C40" w:rsidRPr="000D2D79" w14:paraId="2C49E4D4" w14:textId="77777777"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304571" w14:textId="77777777" w:rsidR="00206C40" w:rsidRPr="008D1BCD" w:rsidRDefault="00206C40" w:rsidP="002B0C36">
            <w:pPr>
              <w:spacing w:before="100" w:beforeAutospacing="1" w:after="100" w:afterAutospacing="1"/>
              <w:rPr>
                <w:sz w:val="28"/>
                <w:szCs w:val="28"/>
                <w:lang w:val="uk-UA" w:eastAsia="uk-UA"/>
              </w:rPr>
            </w:pPr>
            <w:r w:rsidRPr="008D1BCD">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E4C462" w14:textId="77777777" w:rsidR="00206C40" w:rsidRPr="008D1BCD" w:rsidRDefault="00206C40" w:rsidP="00C73264">
            <w:pPr>
              <w:tabs>
                <w:tab w:val="left" w:pos="3330"/>
              </w:tabs>
              <w:jc w:val="both"/>
              <w:rPr>
                <w:sz w:val="28"/>
                <w:szCs w:val="28"/>
                <w:lang w:val="uk-UA"/>
              </w:rPr>
            </w:pPr>
            <w:r w:rsidRPr="008D1BCD">
              <w:rPr>
                <w:sz w:val="28"/>
                <w:szCs w:val="28"/>
                <w:lang w:val="uk-UA"/>
              </w:rPr>
              <w:t xml:space="preserve">Відповідальність </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4ED69F" w14:textId="77777777" w:rsidR="00206C40" w:rsidRPr="008D1BCD" w:rsidRDefault="00206C40" w:rsidP="00C73264">
            <w:pPr>
              <w:tabs>
                <w:tab w:val="left" w:pos="3330"/>
              </w:tabs>
              <w:jc w:val="both"/>
              <w:rPr>
                <w:sz w:val="28"/>
                <w:szCs w:val="28"/>
                <w:lang w:val="uk-UA"/>
              </w:rPr>
            </w:pPr>
            <w:r w:rsidRPr="008D1BCD">
              <w:rPr>
                <w:sz w:val="28"/>
                <w:szCs w:val="28"/>
                <w:lang w:val="uk-UA"/>
              </w:rPr>
              <w:t>- усвідомлення важливості якісного виконання своїх посадових обов’язків з дотриманням строків та встановлених процедур;</w:t>
            </w:r>
          </w:p>
          <w:p w14:paraId="198C3E59" w14:textId="77777777" w:rsidR="00206C40" w:rsidRPr="008D1BCD" w:rsidRDefault="00206C40" w:rsidP="00C73264">
            <w:pPr>
              <w:tabs>
                <w:tab w:val="left" w:pos="3330"/>
              </w:tabs>
              <w:jc w:val="both"/>
              <w:rPr>
                <w:sz w:val="28"/>
                <w:szCs w:val="28"/>
                <w:lang w:val="uk-UA"/>
              </w:rPr>
            </w:pPr>
            <w:r w:rsidRPr="008D1BCD">
              <w:rPr>
                <w:sz w:val="28"/>
                <w:szCs w:val="28"/>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44092BB" w14:textId="77777777" w:rsidR="00206C40" w:rsidRPr="008D1BCD" w:rsidRDefault="00206C40" w:rsidP="00C73264">
            <w:pPr>
              <w:tabs>
                <w:tab w:val="left" w:pos="3330"/>
              </w:tabs>
              <w:jc w:val="both"/>
              <w:rPr>
                <w:sz w:val="28"/>
                <w:szCs w:val="28"/>
                <w:lang w:val="uk-UA"/>
              </w:rPr>
            </w:pPr>
            <w:r w:rsidRPr="008D1BCD">
              <w:rPr>
                <w:sz w:val="28"/>
                <w:szCs w:val="28"/>
                <w:lang w:val="uk-UA"/>
              </w:rPr>
              <w:t>- здатність брати на себе зобов’язання, чітко їх дотримуватись і виконувати.</w:t>
            </w:r>
          </w:p>
        </w:tc>
      </w:tr>
      <w:tr w:rsidR="0010208E" w:rsidRPr="0010208E" w14:paraId="0A19DFBA" w14:textId="77777777"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DC6B24" w14:textId="77777777" w:rsidR="0010208E" w:rsidRPr="008D1BCD" w:rsidRDefault="0010208E" w:rsidP="002B0C36">
            <w:pPr>
              <w:spacing w:before="100" w:beforeAutospacing="1" w:after="100" w:afterAutospacing="1"/>
              <w:rPr>
                <w:sz w:val="28"/>
                <w:szCs w:val="28"/>
                <w:lang w:val="uk-UA" w:eastAsia="uk-UA"/>
              </w:rPr>
            </w:pPr>
            <w:r w:rsidRPr="008D1BCD">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6FA8E" w14:textId="77777777" w:rsidR="0010208E" w:rsidRPr="008D1BCD" w:rsidRDefault="0010208E" w:rsidP="0010208E">
            <w:pPr>
              <w:tabs>
                <w:tab w:val="left" w:pos="3330"/>
              </w:tabs>
              <w:rPr>
                <w:sz w:val="28"/>
                <w:szCs w:val="28"/>
                <w:lang w:val="uk-UA"/>
              </w:rPr>
            </w:pPr>
            <w:r w:rsidRPr="008D1BCD">
              <w:rPr>
                <w:sz w:val="28"/>
                <w:szCs w:val="28"/>
                <w:lang w:val="uk-UA"/>
              </w:rPr>
              <w:t>Комунікація та взаємодія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C6CF17" w14:textId="77777777" w:rsidR="0010208E" w:rsidRPr="008D1BCD" w:rsidRDefault="004F245F" w:rsidP="004F245F">
            <w:pPr>
              <w:pStyle w:val="a6"/>
              <w:ind w:left="96"/>
              <w:jc w:val="both"/>
              <w:rPr>
                <w:sz w:val="28"/>
                <w:szCs w:val="28"/>
                <w:lang w:val="uk-UA"/>
              </w:rPr>
            </w:pPr>
            <w:r w:rsidRPr="008D1BCD">
              <w:rPr>
                <w:sz w:val="28"/>
                <w:szCs w:val="28"/>
                <w:lang w:val="uk-UA"/>
              </w:rPr>
              <w:t>- з</w:t>
            </w:r>
            <w:r w:rsidR="0010208E" w:rsidRPr="008D1BCD">
              <w:rPr>
                <w:sz w:val="28"/>
                <w:szCs w:val="28"/>
                <w:lang w:val="uk-UA"/>
              </w:rPr>
              <w:t xml:space="preserve">датність ефективно взаємодіяти, </w:t>
            </w:r>
            <w:r w:rsidR="00D97131" w:rsidRPr="008D1BCD">
              <w:rPr>
                <w:sz w:val="28"/>
                <w:szCs w:val="28"/>
                <w:lang w:val="uk-UA"/>
              </w:rPr>
              <w:t>д</w:t>
            </w:r>
            <w:r w:rsidR="0010208E" w:rsidRPr="008D1BCD">
              <w:rPr>
                <w:sz w:val="28"/>
                <w:szCs w:val="28"/>
                <w:lang w:val="uk-UA"/>
              </w:rPr>
              <w:t xml:space="preserve">ослухатися, сприймати та </w:t>
            </w:r>
            <w:r w:rsidR="00D97131" w:rsidRPr="008D1BCD">
              <w:rPr>
                <w:sz w:val="28"/>
                <w:szCs w:val="28"/>
                <w:lang w:val="uk-UA"/>
              </w:rPr>
              <w:t>викладати думку;</w:t>
            </w:r>
          </w:p>
          <w:p w14:paraId="7C034CFD" w14:textId="77777777" w:rsidR="00D97131" w:rsidRPr="008D1BCD" w:rsidRDefault="004F245F" w:rsidP="004F245F">
            <w:pPr>
              <w:pStyle w:val="a6"/>
              <w:ind w:left="96"/>
              <w:jc w:val="both"/>
              <w:rPr>
                <w:sz w:val="28"/>
                <w:szCs w:val="28"/>
                <w:lang w:val="uk-UA"/>
              </w:rPr>
            </w:pPr>
            <w:r w:rsidRPr="008D1BCD">
              <w:rPr>
                <w:sz w:val="28"/>
                <w:szCs w:val="28"/>
                <w:lang w:val="uk-UA"/>
              </w:rPr>
              <w:t>- в</w:t>
            </w:r>
            <w:r w:rsidR="00D97131" w:rsidRPr="008D1BCD">
              <w:rPr>
                <w:sz w:val="28"/>
                <w:szCs w:val="28"/>
                <w:lang w:val="uk-UA"/>
              </w:rPr>
              <w:t>міння публічно виступати перед аудиторією;</w:t>
            </w:r>
          </w:p>
          <w:p w14:paraId="25AD897C" w14:textId="77777777" w:rsidR="00D97131" w:rsidRPr="008D1BCD" w:rsidRDefault="004F245F" w:rsidP="004F245F">
            <w:pPr>
              <w:pStyle w:val="a6"/>
              <w:ind w:left="96"/>
              <w:jc w:val="both"/>
              <w:rPr>
                <w:sz w:val="28"/>
                <w:szCs w:val="28"/>
                <w:lang w:val="uk-UA"/>
              </w:rPr>
            </w:pPr>
            <w:r w:rsidRPr="008D1BCD">
              <w:rPr>
                <w:sz w:val="28"/>
                <w:szCs w:val="28"/>
                <w:lang w:val="uk-UA"/>
              </w:rPr>
              <w:t>- з</w:t>
            </w:r>
            <w:r w:rsidR="00D97131" w:rsidRPr="008D1BCD">
              <w:rPr>
                <w:sz w:val="28"/>
                <w:szCs w:val="28"/>
                <w:lang w:val="uk-UA"/>
              </w:rPr>
              <w:t xml:space="preserve">датність переконувати інших за допомогою аргументів та </w:t>
            </w:r>
            <w:r w:rsidRPr="008D1BCD">
              <w:rPr>
                <w:sz w:val="28"/>
                <w:szCs w:val="28"/>
                <w:lang w:val="uk-UA"/>
              </w:rPr>
              <w:t>послідовної комунікації;</w:t>
            </w:r>
          </w:p>
          <w:p w14:paraId="0D803264" w14:textId="77777777" w:rsidR="004F245F" w:rsidRPr="008D1BCD" w:rsidRDefault="004F245F" w:rsidP="004F245F">
            <w:pPr>
              <w:pStyle w:val="a6"/>
              <w:ind w:left="96"/>
              <w:jc w:val="both"/>
              <w:rPr>
                <w:sz w:val="28"/>
                <w:szCs w:val="28"/>
                <w:lang w:val="uk-UA"/>
              </w:rPr>
            </w:pPr>
            <w:r w:rsidRPr="008D1BCD">
              <w:rPr>
                <w:sz w:val="28"/>
                <w:szCs w:val="28"/>
                <w:lang w:val="uk-UA"/>
              </w:rPr>
              <w:t>- вміння розбудовувати партнерські відносини.</w:t>
            </w:r>
          </w:p>
        </w:tc>
      </w:tr>
      <w:tr w:rsidR="00496B3D" w:rsidRPr="000D2D79" w14:paraId="13A8CE04" w14:textId="77777777"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A89B4B" w14:textId="77777777" w:rsidR="00496B3D" w:rsidRPr="008D1BCD" w:rsidRDefault="00496B3D" w:rsidP="002B0C36">
            <w:pPr>
              <w:spacing w:before="100" w:beforeAutospacing="1" w:after="100" w:afterAutospacing="1"/>
              <w:rPr>
                <w:sz w:val="28"/>
                <w:szCs w:val="28"/>
                <w:lang w:val="uk-UA" w:eastAsia="uk-UA"/>
              </w:rPr>
            </w:pPr>
            <w:r w:rsidRPr="008D1BCD">
              <w:rPr>
                <w:sz w:val="28"/>
                <w:szCs w:val="28"/>
                <w:lang w:val="uk-UA" w:eastAsia="uk-UA"/>
              </w:rPr>
              <w:t>4.</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5A52FA" w14:textId="77777777" w:rsidR="00496B3D" w:rsidRPr="008D1BCD" w:rsidRDefault="00496B3D" w:rsidP="0010208E">
            <w:pPr>
              <w:tabs>
                <w:tab w:val="left" w:pos="3330"/>
              </w:tabs>
              <w:rPr>
                <w:sz w:val="28"/>
                <w:szCs w:val="28"/>
                <w:lang w:val="uk-UA"/>
              </w:rPr>
            </w:pPr>
            <w:r w:rsidRPr="008D1BCD">
              <w:rPr>
                <w:sz w:val="28"/>
                <w:szCs w:val="28"/>
                <w:lang w:val="uk-UA"/>
              </w:rPr>
              <w:t>Лідерство</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2E2CA4" w14:textId="77777777" w:rsidR="00496B3D" w:rsidRPr="008D1BCD" w:rsidRDefault="00496B3D" w:rsidP="00496B3D">
            <w:pPr>
              <w:pStyle w:val="a6"/>
              <w:ind w:left="96"/>
              <w:rPr>
                <w:sz w:val="28"/>
                <w:szCs w:val="28"/>
                <w:lang w:val="uk-UA"/>
              </w:rPr>
            </w:pPr>
            <w:r w:rsidRPr="008D1BCD">
              <w:rPr>
                <w:sz w:val="28"/>
                <w:szCs w:val="28"/>
                <w:lang w:val="uk-UA"/>
              </w:rPr>
              <w:t>- вміння мотивувати до ефективної професійної діяльності;</w:t>
            </w:r>
          </w:p>
          <w:p w14:paraId="42737807" w14:textId="77777777" w:rsidR="00496B3D" w:rsidRPr="008D1BCD" w:rsidRDefault="00496B3D" w:rsidP="00496B3D">
            <w:pPr>
              <w:pStyle w:val="a6"/>
              <w:ind w:left="96"/>
              <w:rPr>
                <w:sz w:val="28"/>
                <w:szCs w:val="28"/>
                <w:lang w:val="uk-UA"/>
              </w:rPr>
            </w:pPr>
            <w:r w:rsidRPr="008D1BCD">
              <w:rPr>
                <w:sz w:val="28"/>
                <w:szCs w:val="28"/>
                <w:lang w:val="uk-UA"/>
              </w:rPr>
              <w:t>- сприяння всебічному розвитку особистості;</w:t>
            </w:r>
          </w:p>
          <w:p w14:paraId="62D08679" w14:textId="77777777" w:rsidR="00496B3D" w:rsidRPr="008D1BCD" w:rsidRDefault="00496B3D" w:rsidP="00496B3D">
            <w:pPr>
              <w:pStyle w:val="a6"/>
              <w:ind w:left="96"/>
              <w:rPr>
                <w:sz w:val="28"/>
                <w:szCs w:val="28"/>
                <w:lang w:val="uk-UA"/>
              </w:rPr>
            </w:pPr>
            <w:r w:rsidRPr="008D1BCD">
              <w:rPr>
                <w:sz w:val="28"/>
                <w:szCs w:val="28"/>
                <w:lang w:val="uk-UA"/>
              </w:rPr>
              <w:t>- вміння делегувати повноваження та управляти результатами діяльності;</w:t>
            </w:r>
          </w:p>
          <w:p w14:paraId="74C3B94E" w14:textId="77777777" w:rsidR="00496B3D" w:rsidRPr="008D1BCD" w:rsidRDefault="00496B3D" w:rsidP="00496B3D">
            <w:pPr>
              <w:ind w:left="96"/>
              <w:rPr>
                <w:sz w:val="28"/>
                <w:szCs w:val="28"/>
                <w:lang w:val="uk-UA"/>
              </w:rPr>
            </w:pPr>
            <w:r w:rsidRPr="008D1BCD">
              <w:rPr>
                <w:sz w:val="28"/>
                <w:szCs w:val="28"/>
                <w:lang w:val="uk-UA"/>
              </w:rPr>
              <w:t>- здатність до формування ефективної організаційної культури.</w:t>
            </w:r>
          </w:p>
        </w:tc>
      </w:tr>
      <w:tr w:rsidR="002B0C36" w:rsidRPr="000D2D79" w14:paraId="5E7B3E06" w14:textId="77777777"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4197D" w14:textId="77777777" w:rsidR="002B0C36" w:rsidRPr="008D1BCD" w:rsidRDefault="008D1BCD" w:rsidP="002B0C36">
            <w:pPr>
              <w:spacing w:before="100" w:beforeAutospacing="1" w:after="100" w:afterAutospacing="1"/>
              <w:rPr>
                <w:sz w:val="28"/>
                <w:szCs w:val="28"/>
                <w:lang w:val="uk-UA" w:eastAsia="uk-UA"/>
              </w:rPr>
            </w:pPr>
            <w:r w:rsidRPr="008D1BCD">
              <w:rPr>
                <w:sz w:val="28"/>
                <w:szCs w:val="28"/>
                <w:lang w:val="uk-UA" w:eastAsia="uk-UA"/>
              </w:rPr>
              <w:t>5</w:t>
            </w:r>
            <w:r w:rsidR="002B0C36" w:rsidRPr="008D1BCD">
              <w:rPr>
                <w:sz w:val="28"/>
                <w:szCs w:val="28"/>
                <w:lang w:val="uk-UA" w:eastAsia="uk-UA"/>
              </w:rPr>
              <w:t>.</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82A66E" w14:textId="77777777" w:rsidR="002B0C36" w:rsidRPr="008D1BCD" w:rsidRDefault="008D1BCD" w:rsidP="008D1BCD">
            <w:pPr>
              <w:spacing w:before="100" w:beforeAutospacing="1" w:after="100" w:afterAutospacing="1"/>
              <w:rPr>
                <w:sz w:val="28"/>
                <w:szCs w:val="28"/>
                <w:lang w:val="uk-UA" w:eastAsia="ru-RU"/>
              </w:rPr>
            </w:pPr>
            <w:r w:rsidRPr="008D1BCD">
              <w:rPr>
                <w:sz w:val="28"/>
                <w:szCs w:val="28"/>
                <w:lang w:val="uk-UA" w:eastAsia="ru-RU"/>
              </w:rPr>
              <w:t>Управління організацією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379185" w14:textId="77777777" w:rsidR="002B0C36" w:rsidRPr="008D1BCD" w:rsidRDefault="008D1BCD" w:rsidP="008D1BCD">
            <w:pPr>
              <w:pBdr>
                <w:top w:val="nil"/>
                <w:left w:val="nil"/>
                <w:bottom w:val="nil"/>
                <w:right w:val="nil"/>
                <w:between w:val="nil"/>
              </w:pBdr>
              <w:tabs>
                <w:tab w:val="left" w:pos="0"/>
              </w:tabs>
              <w:ind w:right="170"/>
              <w:jc w:val="both"/>
              <w:rPr>
                <w:sz w:val="28"/>
                <w:szCs w:val="28"/>
                <w:lang w:val="uk-UA" w:eastAsia="ru-RU"/>
              </w:rPr>
            </w:pPr>
            <w:r w:rsidRPr="008D1BCD">
              <w:rPr>
                <w:sz w:val="28"/>
                <w:szCs w:val="28"/>
                <w:lang w:val="uk-UA" w:eastAsia="ru-RU"/>
              </w:rPr>
              <w:t>- чітке бачення цілі;</w:t>
            </w:r>
          </w:p>
          <w:p w14:paraId="69D660B3" w14:textId="77777777" w:rsidR="008D1BCD" w:rsidRPr="008D1BCD" w:rsidRDefault="008D1BCD" w:rsidP="008D1BCD">
            <w:pPr>
              <w:pStyle w:val="a6"/>
              <w:pBdr>
                <w:top w:val="nil"/>
                <w:left w:val="nil"/>
                <w:bottom w:val="nil"/>
                <w:right w:val="nil"/>
                <w:between w:val="nil"/>
              </w:pBdr>
              <w:tabs>
                <w:tab w:val="left" w:pos="0"/>
              </w:tabs>
              <w:ind w:left="0" w:right="170"/>
              <w:jc w:val="both"/>
              <w:rPr>
                <w:sz w:val="28"/>
                <w:szCs w:val="28"/>
                <w:lang w:val="uk-UA" w:eastAsia="ru-RU"/>
              </w:rPr>
            </w:pPr>
            <w:r w:rsidRPr="008D1BCD">
              <w:rPr>
                <w:sz w:val="28"/>
                <w:szCs w:val="28"/>
                <w:lang w:val="uk-UA" w:eastAsia="ru-RU"/>
              </w:rPr>
              <w:t>- ефективне управління ресурсами;</w:t>
            </w:r>
          </w:p>
          <w:p w14:paraId="60489482" w14:textId="77777777" w:rsidR="008D1BCD" w:rsidRPr="008D1BCD" w:rsidRDefault="008D1BCD" w:rsidP="008D1BCD">
            <w:pPr>
              <w:pBdr>
                <w:top w:val="nil"/>
                <w:left w:val="nil"/>
                <w:bottom w:val="nil"/>
                <w:right w:val="nil"/>
                <w:between w:val="nil"/>
              </w:pBdr>
              <w:tabs>
                <w:tab w:val="left" w:pos="96"/>
              </w:tabs>
              <w:ind w:right="170"/>
              <w:jc w:val="both"/>
              <w:rPr>
                <w:sz w:val="28"/>
                <w:szCs w:val="28"/>
                <w:lang w:val="uk-UA" w:eastAsia="ru-RU"/>
              </w:rPr>
            </w:pPr>
            <w:r w:rsidRPr="008D1BCD">
              <w:rPr>
                <w:sz w:val="28"/>
                <w:szCs w:val="28"/>
                <w:lang w:val="uk-UA" w:eastAsia="ru-RU"/>
              </w:rPr>
              <w:t>- чітке планування реалізації;</w:t>
            </w:r>
          </w:p>
          <w:p w14:paraId="5B762521" w14:textId="77777777" w:rsidR="008D1BCD" w:rsidRPr="008D1BCD" w:rsidRDefault="008D1BCD" w:rsidP="008D1BCD">
            <w:pPr>
              <w:pBdr>
                <w:top w:val="nil"/>
                <w:left w:val="nil"/>
                <w:bottom w:val="nil"/>
                <w:right w:val="nil"/>
                <w:between w:val="nil"/>
              </w:pBdr>
              <w:tabs>
                <w:tab w:val="left" w:pos="0"/>
              </w:tabs>
              <w:ind w:right="170"/>
              <w:jc w:val="both"/>
              <w:rPr>
                <w:sz w:val="28"/>
                <w:szCs w:val="28"/>
                <w:lang w:val="uk-UA" w:eastAsia="ru-RU"/>
              </w:rPr>
            </w:pPr>
            <w:r w:rsidRPr="008D1BCD">
              <w:rPr>
                <w:sz w:val="28"/>
                <w:szCs w:val="28"/>
                <w:lang w:val="uk-UA" w:eastAsia="ru-RU"/>
              </w:rPr>
              <w:t>- ефективне формування та управління процесами.</w:t>
            </w:r>
          </w:p>
        </w:tc>
      </w:tr>
      <w:tr w:rsidR="002B0C36" w:rsidRPr="00B71713" w14:paraId="6B127193" w14:textId="77777777"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07609E" w14:textId="77777777" w:rsidR="002B0C36" w:rsidRPr="00625682" w:rsidRDefault="002B0C36" w:rsidP="00625682">
            <w:pPr>
              <w:jc w:val="center"/>
              <w:rPr>
                <w:b/>
                <w:sz w:val="28"/>
                <w:szCs w:val="28"/>
                <w:lang w:val="uk-UA" w:eastAsia="ru-RU"/>
              </w:rPr>
            </w:pPr>
            <w:r w:rsidRPr="00625682">
              <w:rPr>
                <w:b/>
                <w:sz w:val="28"/>
                <w:szCs w:val="28"/>
                <w:lang w:val="uk-UA" w:eastAsia="ru-RU"/>
              </w:rPr>
              <w:t>Професійні знання</w:t>
            </w:r>
          </w:p>
        </w:tc>
      </w:tr>
      <w:tr w:rsidR="002B0C36" w:rsidRPr="00B71713" w14:paraId="089B23C7" w14:textId="77777777"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C0EFC" w14:textId="77777777" w:rsidR="002B0C36" w:rsidRPr="00625682" w:rsidRDefault="002B0C36" w:rsidP="00625682">
            <w:pPr>
              <w:jc w:val="center"/>
              <w:rPr>
                <w:b/>
                <w:sz w:val="28"/>
                <w:szCs w:val="28"/>
                <w:lang w:val="uk-UA" w:eastAsia="uk-UA"/>
              </w:rPr>
            </w:pPr>
            <w:r w:rsidRPr="00625682">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7B9AF" w14:textId="77777777" w:rsidR="002B0C36" w:rsidRPr="00625682" w:rsidRDefault="002B0C36" w:rsidP="00625682">
            <w:pPr>
              <w:jc w:val="center"/>
              <w:rPr>
                <w:b/>
                <w:sz w:val="28"/>
                <w:szCs w:val="28"/>
                <w:lang w:val="uk-UA" w:eastAsia="ru-RU"/>
              </w:rPr>
            </w:pPr>
            <w:r w:rsidRPr="00625682">
              <w:rPr>
                <w:b/>
                <w:sz w:val="28"/>
                <w:szCs w:val="28"/>
                <w:lang w:val="uk-UA" w:eastAsia="ru-RU"/>
              </w:rPr>
              <w:t>Компоненти вимоги</w:t>
            </w:r>
          </w:p>
        </w:tc>
      </w:tr>
      <w:tr w:rsidR="002B0C36" w:rsidRPr="000D2D79" w14:paraId="2DEB9850" w14:textId="77777777"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83B6C" w14:textId="77777777" w:rsidR="002B0C36" w:rsidRPr="00625682" w:rsidRDefault="002B0C36" w:rsidP="00625682">
            <w:pPr>
              <w:rPr>
                <w:sz w:val="28"/>
                <w:szCs w:val="28"/>
                <w:lang w:val="uk-UA" w:eastAsia="uk-UA"/>
              </w:rPr>
            </w:pPr>
            <w:r w:rsidRPr="00625682">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C6591" w14:textId="77777777" w:rsidR="002B0C36" w:rsidRPr="00625682" w:rsidRDefault="002B0C36" w:rsidP="00625682">
            <w:pPr>
              <w:jc w:val="center"/>
              <w:rPr>
                <w:sz w:val="28"/>
                <w:szCs w:val="28"/>
                <w:lang w:val="uk-UA" w:eastAsia="uk-UA"/>
              </w:rPr>
            </w:pPr>
            <w:r w:rsidRPr="00625682">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614285" w14:textId="77777777" w:rsidR="000B1D9A" w:rsidRPr="00625682" w:rsidRDefault="000B1D9A" w:rsidP="00625682">
            <w:pPr>
              <w:tabs>
                <w:tab w:val="left" w:pos="3330"/>
              </w:tabs>
              <w:jc w:val="both"/>
              <w:rPr>
                <w:sz w:val="28"/>
                <w:szCs w:val="28"/>
                <w:lang w:val="uk-UA"/>
              </w:rPr>
            </w:pPr>
            <w:r w:rsidRPr="00625682">
              <w:rPr>
                <w:sz w:val="28"/>
                <w:szCs w:val="28"/>
                <w:lang w:val="uk-UA"/>
              </w:rPr>
              <w:t>Знання:</w:t>
            </w:r>
          </w:p>
          <w:p w14:paraId="2A41AFCD" w14:textId="77777777" w:rsidR="000B1D9A" w:rsidRPr="00625682" w:rsidRDefault="000B1D9A" w:rsidP="00625682">
            <w:pPr>
              <w:tabs>
                <w:tab w:val="left" w:pos="3330"/>
              </w:tabs>
              <w:jc w:val="both"/>
              <w:rPr>
                <w:sz w:val="28"/>
                <w:szCs w:val="28"/>
                <w:lang w:val="uk-UA"/>
              </w:rPr>
            </w:pPr>
            <w:r w:rsidRPr="00625682">
              <w:rPr>
                <w:sz w:val="28"/>
                <w:szCs w:val="28"/>
                <w:lang w:val="uk-UA"/>
              </w:rPr>
              <w:t>Конституції України;</w:t>
            </w:r>
          </w:p>
          <w:p w14:paraId="350209E4" w14:textId="77777777" w:rsidR="000B1D9A" w:rsidRPr="00625682" w:rsidRDefault="000B1D9A" w:rsidP="00625682">
            <w:pPr>
              <w:tabs>
                <w:tab w:val="left" w:pos="3330"/>
              </w:tabs>
              <w:jc w:val="both"/>
              <w:rPr>
                <w:sz w:val="28"/>
                <w:szCs w:val="28"/>
                <w:lang w:val="uk-UA"/>
              </w:rPr>
            </w:pPr>
            <w:r w:rsidRPr="00625682">
              <w:rPr>
                <w:sz w:val="28"/>
                <w:szCs w:val="28"/>
                <w:lang w:val="uk-UA"/>
              </w:rPr>
              <w:lastRenderedPageBreak/>
              <w:t>Закону України «Про державну службу»;</w:t>
            </w:r>
          </w:p>
          <w:p w14:paraId="2A422F12" w14:textId="77777777" w:rsidR="000B1D9A" w:rsidRPr="00625682" w:rsidRDefault="000B1D9A" w:rsidP="00625682">
            <w:pPr>
              <w:tabs>
                <w:tab w:val="left" w:pos="3330"/>
              </w:tabs>
              <w:jc w:val="both"/>
              <w:rPr>
                <w:sz w:val="28"/>
                <w:szCs w:val="28"/>
                <w:lang w:val="uk-UA"/>
              </w:rPr>
            </w:pPr>
            <w:r w:rsidRPr="00625682">
              <w:rPr>
                <w:sz w:val="28"/>
                <w:szCs w:val="28"/>
                <w:lang w:val="uk-UA"/>
              </w:rPr>
              <w:t>Закону України «Про запобігання корупції» та іншого законодавства;</w:t>
            </w:r>
          </w:p>
          <w:p w14:paraId="481484B4" w14:textId="77777777" w:rsidR="008D1BCD" w:rsidRPr="00625682" w:rsidRDefault="008D1BCD" w:rsidP="00625682">
            <w:pPr>
              <w:tabs>
                <w:tab w:val="left" w:pos="3330"/>
              </w:tabs>
              <w:rPr>
                <w:sz w:val="28"/>
                <w:szCs w:val="28"/>
                <w:lang w:val="uk-UA"/>
              </w:rPr>
            </w:pPr>
            <w:r w:rsidRPr="00625682">
              <w:rPr>
                <w:sz w:val="28"/>
                <w:szCs w:val="28"/>
                <w:lang w:val="uk-UA"/>
              </w:rPr>
              <w:t>Закону України «Про звернення громадян»;</w:t>
            </w:r>
          </w:p>
          <w:p w14:paraId="5633CBF3" w14:textId="77777777" w:rsidR="008D1BCD" w:rsidRPr="00625682" w:rsidRDefault="008D1BCD" w:rsidP="00625682">
            <w:pPr>
              <w:tabs>
                <w:tab w:val="left" w:pos="3330"/>
              </w:tabs>
              <w:rPr>
                <w:sz w:val="28"/>
                <w:szCs w:val="28"/>
                <w:lang w:val="uk-UA"/>
              </w:rPr>
            </w:pPr>
            <w:r w:rsidRPr="00625682">
              <w:rPr>
                <w:sz w:val="28"/>
                <w:szCs w:val="28"/>
                <w:lang w:val="uk-UA"/>
              </w:rPr>
              <w:t>Закону України «Про доступ до публічної інформації»;</w:t>
            </w:r>
          </w:p>
          <w:p w14:paraId="1C240BF6" w14:textId="77777777" w:rsidR="002B0C36" w:rsidRPr="00625682" w:rsidRDefault="002B0C36" w:rsidP="00625682">
            <w:pPr>
              <w:ind w:right="169" w:firstLine="307"/>
              <w:jc w:val="both"/>
              <w:rPr>
                <w:sz w:val="28"/>
                <w:szCs w:val="28"/>
                <w:lang w:val="uk-UA" w:eastAsia="ru-RU"/>
              </w:rPr>
            </w:pPr>
          </w:p>
        </w:tc>
      </w:tr>
      <w:tr w:rsidR="002B0C36" w:rsidRPr="000D2D79" w14:paraId="4FCE839A" w14:textId="77777777"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3EF487" w14:textId="77777777" w:rsidR="002B0C36" w:rsidRPr="00625682" w:rsidRDefault="002B0C36" w:rsidP="002B0C36">
            <w:pPr>
              <w:spacing w:before="100" w:beforeAutospacing="1" w:after="100" w:afterAutospacing="1"/>
              <w:rPr>
                <w:sz w:val="28"/>
                <w:szCs w:val="28"/>
                <w:lang w:val="uk-UA" w:eastAsia="uk-UA"/>
              </w:rPr>
            </w:pPr>
            <w:r w:rsidRPr="00625682">
              <w:rPr>
                <w:sz w:val="28"/>
                <w:szCs w:val="28"/>
                <w:lang w:val="uk-UA" w:eastAsia="uk-UA"/>
              </w:rPr>
              <w:lastRenderedPageBreak/>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7B31E" w14:textId="77777777" w:rsidR="002B0C36" w:rsidRPr="00625682" w:rsidRDefault="002B0C36" w:rsidP="002B0C36">
            <w:pPr>
              <w:spacing w:before="100" w:beforeAutospacing="1" w:after="100" w:afterAutospacing="1"/>
              <w:jc w:val="center"/>
              <w:rPr>
                <w:sz w:val="28"/>
                <w:szCs w:val="28"/>
                <w:lang w:val="uk-UA" w:eastAsia="uk-UA"/>
              </w:rPr>
            </w:pPr>
            <w:r w:rsidRPr="00625682">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F31BB" w14:textId="77777777" w:rsidR="000B1D9A" w:rsidRPr="00625682" w:rsidRDefault="000B1D9A" w:rsidP="000B1D9A">
            <w:pPr>
              <w:tabs>
                <w:tab w:val="left" w:pos="3330"/>
              </w:tabs>
              <w:rPr>
                <w:sz w:val="28"/>
                <w:szCs w:val="28"/>
                <w:lang w:val="uk-UA"/>
              </w:rPr>
            </w:pPr>
            <w:r w:rsidRPr="00625682">
              <w:rPr>
                <w:sz w:val="28"/>
                <w:szCs w:val="28"/>
                <w:lang w:val="uk-UA"/>
              </w:rPr>
              <w:t>Знання:</w:t>
            </w:r>
          </w:p>
          <w:p w14:paraId="7883B6BC" w14:textId="77777777" w:rsidR="000B1D9A" w:rsidRPr="00625682" w:rsidRDefault="000B1D9A" w:rsidP="000B1D9A">
            <w:pPr>
              <w:tabs>
                <w:tab w:val="left" w:pos="3330"/>
              </w:tabs>
              <w:rPr>
                <w:sz w:val="28"/>
                <w:szCs w:val="28"/>
                <w:lang w:val="uk-UA"/>
              </w:rPr>
            </w:pPr>
            <w:r w:rsidRPr="00625682">
              <w:rPr>
                <w:sz w:val="28"/>
                <w:szCs w:val="28"/>
                <w:lang w:val="uk-UA"/>
              </w:rPr>
              <w:t>Закону України «Про органи і служби у справах дітей та спеціальні установи для дітей»;</w:t>
            </w:r>
          </w:p>
          <w:p w14:paraId="70064866" w14:textId="77777777" w:rsidR="000B1D9A" w:rsidRPr="00625682" w:rsidRDefault="000B1D9A" w:rsidP="000B1D9A">
            <w:pPr>
              <w:tabs>
                <w:tab w:val="left" w:pos="3330"/>
              </w:tabs>
              <w:rPr>
                <w:sz w:val="28"/>
                <w:szCs w:val="28"/>
                <w:lang w:val="uk-UA"/>
              </w:rPr>
            </w:pPr>
            <w:r w:rsidRPr="00625682">
              <w:rPr>
                <w:sz w:val="28"/>
                <w:szCs w:val="28"/>
                <w:lang w:val="uk-UA"/>
              </w:rPr>
              <w:t>Закону України «Про охорону дитинства»;</w:t>
            </w:r>
          </w:p>
          <w:p w14:paraId="3C1465DE" w14:textId="77777777" w:rsidR="000B1D9A" w:rsidRPr="00625682" w:rsidRDefault="000B1D9A" w:rsidP="000B1D9A">
            <w:pPr>
              <w:tabs>
                <w:tab w:val="left" w:pos="3330"/>
              </w:tabs>
              <w:rPr>
                <w:sz w:val="28"/>
                <w:szCs w:val="28"/>
                <w:lang w:val="uk-UA"/>
              </w:rPr>
            </w:pPr>
            <w:r w:rsidRPr="00625682">
              <w:rPr>
                <w:sz w:val="28"/>
                <w:szCs w:val="28"/>
                <w:lang w:val="uk-UA"/>
              </w:rPr>
              <w:t>Закону України «Про запобігання та протидію домашньому насильству»;</w:t>
            </w:r>
          </w:p>
          <w:p w14:paraId="7594D661" w14:textId="77777777" w:rsidR="000B1D9A" w:rsidRPr="00625682" w:rsidRDefault="000B1D9A" w:rsidP="000B1D9A">
            <w:pPr>
              <w:tabs>
                <w:tab w:val="left" w:pos="3330"/>
              </w:tabs>
              <w:rPr>
                <w:sz w:val="28"/>
                <w:szCs w:val="28"/>
                <w:lang w:val="uk-UA"/>
              </w:rPr>
            </w:pPr>
            <w:r w:rsidRPr="00625682">
              <w:rPr>
                <w:sz w:val="28"/>
                <w:szCs w:val="28"/>
                <w:lang w:val="uk-UA"/>
              </w:rPr>
              <w:t>Закону України «Про протидію торгівлі людьми»;</w:t>
            </w:r>
          </w:p>
          <w:p w14:paraId="69F1342F" w14:textId="77777777" w:rsidR="0011679B" w:rsidRPr="00625682" w:rsidRDefault="0011679B" w:rsidP="0011679B">
            <w:pPr>
              <w:tabs>
                <w:tab w:val="left" w:pos="8265"/>
              </w:tabs>
              <w:rPr>
                <w:bCs/>
                <w:sz w:val="28"/>
                <w:szCs w:val="28"/>
                <w:shd w:val="clear" w:color="auto" w:fill="FFFFFF"/>
                <w:lang w:val="uk-UA"/>
              </w:rPr>
            </w:pPr>
            <w:r w:rsidRPr="00625682">
              <w:rPr>
                <w:sz w:val="28"/>
                <w:szCs w:val="28"/>
                <w:lang w:val="uk-UA"/>
              </w:rPr>
              <w:t xml:space="preserve">Постанови Кабінету Міністрів України від  </w:t>
            </w:r>
            <w:r w:rsidRPr="00625682">
              <w:rPr>
                <w:bCs/>
                <w:sz w:val="28"/>
                <w:szCs w:val="28"/>
                <w:shd w:val="clear" w:color="auto" w:fill="FFFFFF"/>
                <w:lang w:val="uk-UA"/>
              </w:rPr>
              <w:t>24 вересня 2008 р. № 866  «Питання діяльності органів опіки та піклування, пов'язаної із захистом прав дитини»;</w:t>
            </w:r>
          </w:p>
          <w:p w14:paraId="656BCD1B" w14:textId="77777777" w:rsidR="0011679B" w:rsidRPr="00625682" w:rsidRDefault="0011679B" w:rsidP="000B1D9A">
            <w:pPr>
              <w:tabs>
                <w:tab w:val="left" w:pos="3330"/>
              </w:tabs>
              <w:rPr>
                <w:sz w:val="28"/>
                <w:szCs w:val="28"/>
                <w:lang w:val="uk-UA"/>
              </w:rPr>
            </w:pPr>
            <w:r w:rsidRPr="00625682">
              <w:rPr>
                <w:sz w:val="28"/>
                <w:szCs w:val="28"/>
                <w:lang w:val="uk-UA"/>
              </w:rPr>
              <w:t xml:space="preserve">Постанови Кабінету Міністрів України від 03.10.2018 № 800 «Деякі </w:t>
            </w:r>
            <w:r w:rsidR="00625682" w:rsidRPr="00625682">
              <w:rPr>
                <w:sz w:val="28"/>
                <w:szCs w:val="28"/>
                <w:lang w:val="uk-UA"/>
              </w:rPr>
              <w:t>питання соціального захисту дітей, які перебувають у складних життєвих обставинах, у тому числі таких, що мають загрожувати їх життю та здоров’ю</w:t>
            </w:r>
            <w:r w:rsidRPr="00625682">
              <w:rPr>
                <w:sz w:val="28"/>
                <w:szCs w:val="28"/>
                <w:lang w:val="uk-UA"/>
              </w:rPr>
              <w:t>»</w:t>
            </w:r>
          </w:p>
          <w:p w14:paraId="73A8836F" w14:textId="77777777" w:rsidR="000B1D9A" w:rsidRPr="00625682" w:rsidRDefault="000B1D9A" w:rsidP="000B1D9A">
            <w:pPr>
              <w:tabs>
                <w:tab w:val="left" w:pos="3330"/>
              </w:tabs>
              <w:rPr>
                <w:sz w:val="28"/>
                <w:szCs w:val="28"/>
                <w:lang w:val="uk-UA"/>
              </w:rPr>
            </w:pPr>
            <w:r w:rsidRPr="00625682">
              <w:rPr>
                <w:sz w:val="28"/>
                <w:szCs w:val="28"/>
                <w:lang w:val="uk-UA"/>
              </w:rPr>
              <w:t>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Pr="00625682">
              <w:rPr>
                <w:sz w:val="28"/>
                <w:szCs w:val="28"/>
              </w:rPr>
              <w:t> </w:t>
            </w:r>
          </w:p>
          <w:p w14:paraId="22C7387B" w14:textId="77777777" w:rsidR="002B0C36" w:rsidRPr="00625682" w:rsidRDefault="000B1D9A" w:rsidP="000B1D9A">
            <w:pPr>
              <w:spacing w:after="240"/>
              <w:ind w:left="13" w:right="169" w:firstLine="307"/>
              <w:jc w:val="both"/>
              <w:rPr>
                <w:sz w:val="28"/>
                <w:szCs w:val="28"/>
                <w:lang w:val="uk-UA" w:eastAsia="ru-RU"/>
              </w:rPr>
            </w:pPr>
            <w:r w:rsidRPr="00625682">
              <w:rPr>
                <w:sz w:val="28"/>
                <w:szCs w:val="28"/>
                <w:lang w:val="uk-UA"/>
              </w:rPr>
              <w:t>інші постанови та розпорядження Кабінету Міністрів України, підзаконні нормативно-правові акти органів виконавчої влади, вищого рівня, що регулюють розвиток відповідних сфер (галузей) управління, практику застосування чинного законодавства, що належить до компетенції Служби.</w:t>
            </w:r>
          </w:p>
        </w:tc>
      </w:tr>
    </w:tbl>
    <w:p w14:paraId="409B7846" w14:textId="77777777" w:rsidR="008E1AE5" w:rsidRPr="00B71713" w:rsidRDefault="008E1AE5">
      <w:pPr>
        <w:rPr>
          <w:color w:val="FF0000"/>
          <w:lang w:val="uk-UA"/>
        </w:rPr>
      </w:pPr>
    </w:p>
    <w:p w14:paraId="2761DA4A" w14:textId="77777777" w:rsidR="008D65F2" w:rsidRPr="00B71713" w:rsidRDefault="008D65F2">
      <w:pPr>
        <w:rPr>
          <w:color w:val="FF0000"/>
          <w:lang w:val="uk-UA"/>
        </w:rPr>
      </w:pPr>
    </w:p>
    <w:sectPr w:rsidR="008D65F2" w:rsidRPr="00B71713"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C0A3E"/>
    <w:multiLevelType w:val="hybridMultilevel"/>
    <w:tmpl w:val="1978536C"/>
    <w:lvl w:ilvl="0" w:tplc="D9AC3A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C81DB8"/>
    <w:multiLevelType w:val="hybridMultilevel"/>
    <w:tmpl w:val="307A2AD4"/>
    <w:lvl w:ilvl="0" w:tplc="0116EC98">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3B740971"/>
    <w:multiLevelType w:val="hybridMultilevel"/>
    <w:tmpl w:val="102E3346"/>
    <w:lvl w:ilvl="0" w:tplc="B5BA31DC">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4" w15:restartNumberingAfterBreak="0">
    <w:nsid w:val="4C465DA5"/>
    <w:multiLevelType w:val="hybridMultilevel"/>
    <w:tmpl w:val="EFDC64F8"/>
    <w:lvl w:ilvl="0" w:tplc="76226494">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5"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1835061">
    <w:abstractNumId w:val="0"/>
  </w:num>
  <w:num w:numId="2" w16cid:durableId="127357483">
    <w:abstractNumId w:val="5"/>
  </w:num>
  <w:num w:numId="3" w16cid:durableId="542719946">
    <w:abstractNumId w:val="1"/>
  </w:num>
  <w:num w:numId="4" w16cid:durableId="1550605409">
    <w:abstractNumId w:val="4"/>
  </w:num>
  <w:num w:numId="5" w16cid:durableId="1689063123">
    <w:abstractNumId w:val="3"/>
  </w:num>
  <w:num w:numId="6" w16cid:durableId="108345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52FE"/>
    <w:rsid w:val="0004686A"/>
    <w:rsid w:val="0005249A"/>
    <w:rsid w:val="000818A7"/>
    <w:rsid w:val="00094E4C"/>
    <w:rsid w:val="0009649B"/>
    <w:rsid w:val="000A04ED"/>
    <w:rsid w:val="000B1D9A"/>
    <w:rsid w:val="000B7EB5"/>
    <w:rsid w:val="000D04EF"/>
    <w:rsid w:val="000D2D79"/>
    <w:rsid w:val="000E0FDE"/>
    <w:rsid w:val="000E26B1"/>
    <w:rsid w:val="0010208E"/>
    <w:rsid w:val="00113267"/>
    <w:rsid w:val="0011679B"/>
    <w:rsid w:val="001B7ED7"/>
    <w:rsid w:val="001C26A9"/>
    <w:rsid w:val="001C3F3C"/>
    <w:rsid w:val="001E036C"/>
    <w:rsid w:val="001F18E9"/>
    <w:rsid w:val="002051DB"/>
    <w:rsid w:val="00206C40"/>
    <w:rsid w:val="002200AB"/>
    <w:rsid w:val="00223C0A"/>
    <w:rsid w:val="002513B5"/>
    <w:rsid w:val="00267452"/>
    <w:rsid w:val="00274DBC"/>
    <w:rsid w:val="002A3EF1"/>
    <w:rsid w:val="002B0C36"/>
    <w:rsid w:val="002B33E9"/>
    <w:rsid w:val="003667D8"/>
    <w:rsid w:val="003C0E23"/>
    <w:rsid w:val="003D223F"/>
    <w:rsid w:val="003D52FE"/>
    <w:rsid w:val="004143F6"/>
    <w:rsid w:val="00436228"/>
    <w:rsid w:val="0044506A"/>
    <w:rsid w:val="00491E24"/>
    <w:rsid w:val="00496B3D"/>
    <w:rsid w:val="004C02F0"/>
    <w:rsid w:val="004C7860"/>
    <w:rsid w:val="004F245F"/>
    <w:rsid w:val="0052408B"/>
    <w:rsid w:val="00527392"/>
    <w:rsid w:val="005318CE"/>
    <w:rsid w:val="0053488D"/>
    <w:rsid w:val="005576D7"/>
    <w:rsid w:val="00572C55"/>
    <w:rsid w:val="005759E8"/>
    <w:rsid w:val="005B3104"/>
    <w:rsid w:val="005B50C0"/>
    <w:rsid w:val="005E1443"/>
    <w:rsid w:val="00617BE7"/>
    <w:rsid w:val="00625682"/>
    <w:rsid w:val="006537B2"/>
    <w:rsid w:val="0066542D"/>
    <w:rsid w:val="006A796E"/>
    <w:rsid w:val="006D2033"/>
    <w:rsid w:val="006F635B"/>
    <w:rsid w:val="007B0046"/>
    <w:rsid w:val="007C3E48"/>
    <w:rsid w:val="0083282B"/>
    <w:rsid w:val="008D1BCD"/>
    <w:rsid w:val="008D4609"/>
    <w:rsid w:val="008D65F2"/>
    <w:rsid w:val="008E1AE5"/>
    <w:rsid w:val="008E2837"/>
    <w:rsid w:val="00905C92"/>
    <w:rsid w:val="00922A63"/>
    <w:rsid w:val="00935607"/>
    <w:rsid w:val="00963912"/>
    <w:rsid w:val="00966A68"/>
    <w:rsid w:val="009733C3"/>
    <w:rsid w:val="00984BE0"/>
    <w:rsid w:val="009B2D63"/>
    <w:rsid w:val="009E3060"/>
    <w:rsid w:val="00A01817"/>
    <w:rsid w:val="00A139DF"/>
    <w:rsid w:val="00A2304A"/>
    <w:rsid w:val="00A91C88"/>
    <w:rsid w:val="00AB772C"/>
    <w:rsid w:val="00AD6001"/>
    <w:rsid w:val="00B046B3"/>
    <w:rsid w:val="00B06E22"/>
    <w:rsid w:val="00B35C4D"/>
    <w:rsid w:val="00B71713"/>
    <w:rsid w:val="00B719ED"/>
    <w:rsid w:val="00B912A2"/>
    <w:rsid w:val="00BB4E19"/>
    <w:rsid w:val="00BF15CE"/>
    <w:rsid w:val="00CC047B"/>
    <w:rsid w:val="00CC46DE"/>
    <w:rsid w:val="00D55A96"/>
    <w:rsid w:val="00D67A4B"/>
    <w:rsid w:val="00D85D11"/>
    <w:rsid w:val="00D95DDF"/>
    <w:rsid w:val="00D97131"/>
    <w:rsid w:val="00DA32EA"/>
    <w:rsid w:val="00DD67F9"/>
    <w:rsid w:val="00DF030C"/>
    <w:rsid w:val="00E028DE"/>
    <w:rsid w:val="00E155D7"/>
    <w:rsid w:val="00E21D92"/>
    <w:rsid w:val="00E46D42"/>
    <w:rsid w:val="00E604B5"/>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89AA"/>
  <w15:docId w15:val="{162187F5-B173-4D5D-8B43-B50ADE1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42B9D-99C9-4ADF-B1A6-0DF62CD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4233</Words>
  <Characters>2414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User</cp:lastModifiedBy>
  <cp:revision>20</cp:revision>
  <cp:lastPrinted>2022-07-04T09:48:00Z</cp:lastPrinted>
  <dcterms:created xsi:type="dcterms:W3CDTF">2022-07-25T07:42:00Z</dcterms:created>
  <dcterms:modified xsi:type="dcterms:W3CDTF">2023-02-13T08:42:00Z</dcterms:modified>
</cp:coreProperties>
</file>