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BA646E">
        <w:rPr>
          <w:b/>
          <w:bCs/>
          <w:sz w:val="28"/>
          <w:szCs w:val="28"/>
          <w:lang w:val="uk-UA"/>
        </w:rPr>
        <w:t xml:space="preserve">відділу </w:t>
      </w:r>
      <w:r w:rsidR="009F7A99">
        <w:rPr>
          <w:b/>
          <w:bCs/>
          <w:sz w:val="28"/>
          <w:szCs w:val="28"/>
          <w:lang w:val="uk-UA"/>
        </w:rPr>
        <w:t xml:space="preserve">роботи із зверненнями громадян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BA646E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9F7A99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A646E" w:rsidRDefault="00B4062D" w:rsidP="00B4062D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9F7A99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9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забезпечує єдиний правовий порядок реєстрації звернень громадян та запитів на публічну інформацію;</w:t>
            </w:r>
          </w:p>
          <w:p w:rsidR="009F7A99" w:rsidRPr="009F7A99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99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особистий прийом громадян</w:t>
            </w:r>
            <w:r w:rsidRPr="009F7A99">
              <w:rPr>
                <w:rFonts w:ascii="Times New Roman" w:hAnsi="Times New Roman" w:cs="Times New Roman"/>
                <w:sz w:val="26"/>
                <w:szCs w:val="26"/>
              </w:rPr>
              <w:t xml:space="preserve"> у відділі;</w:t>
            </w:r>
          </w:p>
          <w:p w:rsidR="009F7A99" w:rsidRPr="009F7A99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99">
              <w:rPr>
                <w:rFonts w:ascii="Times New Roman" w:hAnsi="Times New Roman" w:cs="Times New Roman"/>
                <w:sz w:val="26"/>
                <w:szCs w:val="26"/>
              </w:rPr>
              <w:t>надає методичну й консультативну допомогу з питань організації роботи із зверненнями громадян;</w:t>
            </w:r>
          </w:p>
          <w:p w:rsidR="009F7A99" w:rsidRPr="009F7A99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A99">
              <w:rPr>
                <w:rFonts w:ascii="Times New Roman" w:hAnsi="Times New Roman" w:cs="Times New Roman"/>
                <w:sz w:val="26"/>
                <w:szCs w:val="26"/>
              </w:rPr>
              <w:t>організовує доведення до виконавців доручення за зверненнями громадян та запитами на публічну інформацію голови та заступників голови районної державної адміністрації;</w:t>
            </w:r>
          </w:p>
          <w:p w:rsidR="00B4062D" w:rsidRPr="00BF772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7A99">
              <w:rPr>
                <w:rFonts w:ascii="Times New Roman" w:hAnsi="Times New Roman" w:cs="Times New Roman"/>
                <w:sz w:val="26"/>
                <w:szCs w:val="26"/>
              </w:rPr>
              <w:t>формує архів справ за зверненнями громадян</w:t>
            </w:r>
            <w:r w:rsidR="009F382B" w:rsidRPr="009F7A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AE55DF" w:rsidRPr="009F7A99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F772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F772B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9F7A99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F772B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9F7A99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A646E" w:rsidRDefault="00777566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A646E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A646E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9F7A99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F772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F772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F772B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F772B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F772B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A646E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F772B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F772B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A646E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777566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9F7A99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BA646E" w:rsidRDefault="00DD5B03" w:rsidP="00DD5B03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DD5B03" w:rsidRPr="009F7A99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A646E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D5B03" w:rsidRPr="00DD5B03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DD5B03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DD5B03" w:rsidRPr="009F7A99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A646E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DD5B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DD5B03" w:rsidRPr="00DD5B03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D5B03">
              <w:rPr>
                <w:rFonts w:ascii="Times New Roman" w:hAnsi="Times New Roman" w:cs="Times New Roman"/>
                <w:sz w:val="26"/>
                <w:szCs w:val="26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B1B64" w:rsidRPr="00BA646E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A646E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4793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54793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54793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547935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77756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77756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77756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77756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77756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FE0C4C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547935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54793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777566" w:rsidRDefault="00CB1B64" w:rsidP="00FE0C4C">
            <w:pPr>
              <w:tabs>
                <w:tab w:val="left" w:pos="0"/>
              </w:tabs>
              <w:ind w:right="125" w:firstLine="123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Знання:</w:t>
            </w:r>
          </w:p>
          <w:p w:rsidR="00FE0C4C" w:rsidRPr="00777566" w:rsidRDefault="00FE0C4C" w:rsidP="00FE0C4C">
            <w:pPr>
              <w:tabs>
                <w:tab w:val="left" w:pos="522"/>
              </w:tabs>
              <w:spacing w:after="20"/>
              <w:ind w:left="135" w:right="125"/>
              <w:jc w:val="both"/>
              <w:rPr>
                <w:sz w:val="26"/>
                <w:szCs w:val="26"/>
                <w:lang w:val="ru-RU"/>
              </w:rPr>
            </w:pPr>
            <w:r w:rsidRPr="00777566">
              <w:rPr>
                <w:sz w:val="26"/>
                <w:szCs w:val="26"/>
                <w:lang w:val="ru-RU"/>
              </w:rPr>
              <w:t xml:space="preserve">Закону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звернення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>»;</w:t>
            </w:r>
          </w:p>
          <w:p w:rsidR="00FE0C4C" w:rsidRPr="00777566" w:rsidRDefault="00FE0C4C" w:rsidP="00FE0C4C">
            <w:pPr>
              <w:tabs>
                <w:tab w:val="left" w:pos="522"/>
              </w:tabs>
              <w:spacing w:after="20"/>
              <w:ind w:left="135" w:right="125"/>
              <w:jc w:val="both"/>
              <w:rPr>
                <w:sz w:val="26"/>
                <w:szCs w:val="26"/>
                <w:lang w:val="ru-RU"/>
              </w:rPr>
            </w:pPr>
            <w:r w:rsidRPr="00777566">
              <w:rPr>
                <w:sz w:val="26"/>
                <w:szCs w:val="26"/>
                <w:lang w:val="ru-RU"/>
              </w:rPr>
              <w:t xml:space="preserve">Закону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«Про доступ до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публічної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інформації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>»;</w:t>
            </w:r>
          </w:p>
          <w:p w:rsidR="00FE0C4C" w:rsidRPr="00777566" w:rsidRDefault="00FE0C4C" w:rsidP="00FE0C4C">
            <w:pPr>
              <w:tabs>
                <w:tab w:val="left" w:pos="412"/>
              </w:tabs>
              <w:spacing w:after="20"/>
              <w:ind w:left="135" w:right="125"/>
              <w:jc w:val="both"/>
              <w:rPr>
                <w:sz w:val="26"/>
                <w:szCs w:val="26"/>
                <w:lang w:val="ru-RU"/>
              </w:rPr>
            </w:pPr>
            <w:r w:rsidRPr="00777566">
              <w:rPr>
                <w:sz w:val="26"/>
                <w:szCs w:val="26"/>
                <w:lang w:val="ru-RU"/>
              </w:rPr>
              <w:t xml:space="preserve">Закон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інформацію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>»;</w:t>
            </w:r>
          </w:p>
          <w:p w:rsidR="00CB1B64" w:rsidRPr="00777566" w:rsidRDefault="00FE0C4C" w:rsidP="00FE0C4C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777566">
              <w:rPr>
                <w:sz w:val="26"/>
                <w:szCs w:val="26"/>
                <w:lang w:val="ru-RU"/>
              </w:rPr>
              <w:t>Інструкції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з діловодства за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зверненнями</w:t>
            </w:r>
            <w:proofErr w:type="spellEnd"/>
            <w:r w:rsidRPr="0077756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77566">
              <w:rPr>
                <w:sz w:val="26"/>
                <w:szCs w:val="26"/>
                <w:lang w:val="ru-RU"/>
              </w:rPr>
              <w:t>громадян</w:t>
            </w:r>
            <w:proofErr w:type="spellEnd"/>
          </w:p>
        </w:tc>
      </w:tr>
      <w:tr w:rsidR="00FE0C4C" w:rsidRPr="00FE0C4C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BA646E" w:rsidRDefault="00FE0C4C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777566" w:rsidRDefault="00777566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777566" w:rsidRDefault="00FE0C4C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777566">
              <w:rPr>
                <w:sz w:val="26"/>
                <w:szCs w:val="26"/>
                <w:lang w:val="uk-UA"/>
              </w:rPr>
              <w:t>Складові політики інформаційної безпеки; Забезпечення функціонування комплексної системи захисту інформації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FE0C4C" w:rsidRDefault="00986785">
      <w:bookmarkStart w:id="2" w:name="_GoBack"/>
      <w:bookmarkEnd w:id="2"/>
    </w:p>
    <w:sectPr w:rsidR="00986785" w:rsidRPr="00FE0C4C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547935"/>
    <w:rsid w:val="00777566"/>
    <w:rsid w:val="007A4C27"/>
    <w:rsid w:val="0081592B"/>
    <w:rsid w:val="00912BA5"/>
    <w:rsid w:val="00986785"/>
    <w:rsid w:val="009F382B"/>
    <w:rsid w:val="009F7A99"/>
    <w:rsid w:val="00AD7AA3"/>
    <w:rsid w:val="00AE55DF"/>
    <w:rsid w:val="00B0643A"/>
    <w:rsid w:val="00B156A1"/>
    <w:rsid w:val="00B4062D"/>
    <w:rsid w:val="00BA646E"/>
    <w:rsid w:val="00BE0B0A"/>
    <w:rsid w:val="00BF772B"/>
    <w:rsid w:val="00CB1B64"/>
    <w:rsid w:val="00DD5B03"/>
    <w:rsid w:val="00EA1053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A87C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2022-09-20T15:07:00Z</dcterms:created>
  <dcterms:modified xsi:type="dcterms:W3CDTF">2023-02-01T09:55:00Z</dcterms:modified>
</cp:coreProperties>
</file>