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A" w:rsidRPr="0066328A" w:rsidRDefault="0066328A" w:rsidP="0066328A">
      <w:pPr>
        <w:rPr>
          <w:b/>
          <w:sz w:val="28"/>
          <w:szCs w:val="28"/>
          <w:lang w:val="uk-UA" w:eastAsia="zh-CN" w:bidi="hi-IN"/>
        </w:rPr>
      </w:pPr>
      <w:r w:rsidRPr="0066328A">
        <w:rPr>
          <w:b/>
          <w:sz w:val="28"/>
          <w:szCs w:val="28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30.09.2016 включно</w:t>
      </w:r>
    </w:p>
    <w:p w:rsidR="0066328A" w:rsidRPr="0066328A" w:rsidRDefault="0066328A" w:rsidP="0066328A">
      <w:pPr>
        <w:ind w:firstLine="748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</w:rPr>
            </w:pPr>
            <w:r w:rsidRPr="0066328A">
              <w:rPr>
                <w:sz w:val="28"/>
                <w:szCs w:val="2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</w:rPr>
            </w:pPr>
            <w:r w:rsidRPr="0066328A">
              <w:rPr>
                <w:sz w:val="28"/>
                <w:szCs w:val="28"/>
                <w:lang w:val="uk-UA"/>
              </w:rPr>
              <w:t>за рахунок коштів спеціального фонду тис., грн.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28 738,4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1 938,9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280 301,7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28 235,8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Охорона здоров</w:t>
            </w:r>
            <w:r w:rsidRPr="0066328A">
              <w:rPr>
                <w:sz w:val="28"/>
                <w:szCs w:val="28"/>
              </w:rPr>
              <w:t>’</w:t>
            </w:r>
            <w:r w:rsidRPr="0066328A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65 238,1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5 807,0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14 561,0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1 835,2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Культура і мистецтво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27 912,2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4 470,4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Фізична культура і спорт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1 652,0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125,3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13 764,4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12 750,7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Будівництво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sz w:val="28"/>
                <w:szCs w:val="28"/>
                <w:lang w:val="uk-UA"/>
              </w:rPr>
            </w:pPr>
            <w:r w:rsidRPr="0066328A">
              <w:rPr>
                <w:sz w:val="28"/>
                <w:szCs w:val="28"/>
                <w:lang w:val="uk-UA"/>
              </w:rPr>
              <w:t>321,5</w:t>
            </w:r>
          </w:p>
        </w:tc>
      </w:tr>
      <w:tr w:rsidR="0066328A" w:rsidRPr="0066328A" w:rsidTr="005D03A0">
        <w:tc>
          <w:tcPr>
            <w:tcW w:w="4222" w:type="dxa"/>
          </w:tcPr>
          <w:p w:rsidR="0066328A" w:rsidRPr="0066328A" w:rsidRDefault="0066328A" w:rsidP="005D03A0">
            <w:pPr>
              <w:rPr>
                <w:b/>
                <w:sz w:val="28"/>
                <w:szCs w:val="28"/>
                <w:lang w:val="uk-UA"/>
              </w:rPr>
            </w:pPr>
            <w:r w:rsidRPr="0066328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28A">
              <w:rPr>
                <w:b/>
                <w:sz w:val="28"/>
                <w:szCs w:val="28"/>
                <w:lang w:val="uk-UA"/>
              </w:rPr>
              <w:t>432 167,8</w:t>
            </w:r>
          </w:p>
        </w:tc>
        <w:tc>
          <w:tcPr>
            <w:tcW w:w="2605" w:type="dxa"/>
          </w:tcPr>
          <w:p w:rsidR="0066328A" w:rsidRPr="0066328A" w:rsidRDefault="0066328A" w:rsidP="005D03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28A">
              <w:rPr>
                <w:b/>
                <w:sz w:val="28"/>
                <w:szCs w:val="28"/>
                <w:lang w:val="uk-UA"/>
              </w:rPr>
              <w:t>55 484,8</w:t>
            </w:r>
          </w:p>
        </w:tc>
      </w:tr>
    </w:tbl>
    <w:p w:rsidR="0081504E" w:rsidRPr="0066328A" w:rsidRDefault="0081504E">
      <w:pPr>
        <w:rPr>
          <w:sz w:val="28"/>
          <w:szCs w:val="28"/>
        </w:rPr>
      </w:pPr>
    </w:p>
    <w:sectPr w:rsidR="0081504E" w:rsidRPr="0066328A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28A"/>
    <w:rsid w:val="00065BF1"/>
    <w:rsid w:val="001B643A"/>
    <w:rsid w:val="003C0F21"/>
    <w:rsid w:val="00535262"/>
    <w:rsid w:val="005C4202"/>
    <w:rsid w:val="0066328A"/>
    <w:rsid w:val="0081504E"/>
    <w:rsid w:val="00883719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A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66328A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66328A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2016-10-05T09:16:00Z</dcterms:created>
  <dcterms:modified xsi:type="dcterms:W3CDTF">2016-10-05T09:18:00Z</dcterms:modified>
</cp:coreProperties>
</file>