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9B" w:rsidRPr="005D5448" w:rsidRDefault="00107C9B" w:rsidP="00107C9B">
      <w:pPr>
        <w:spacing w:line="240" w:lineRule="auto"/>
        <w:ind w:left="709"/>
        <w:jc w:val="center"/>
        <w:rPr>
          <w:rFonts w:ascii="Times New Roman" w:hAnsi="Times New Roman"/>
          <w:bCs/>
          <w:sz w:val="28"/>
          <w:szCs w:val="28"/>
          <w:lang w:val="uk-UA"/>
        </w:rPr>
      </w:pPr>
      <w:r w:rsidRPr="005D5448">
        <w:rPr>
          <w:rFonts w:ascii="Times New Roman" w:hAnsi="Times New Roman"/>
          <w:bCs/>
          <w:sz w:val="28"/>
          <w:szCs w:val="28"/>
          <w:lang w:val="uk-UA"/>
        </w:rPr>
        <w:t>ПОРЯДОК</w:t>
      </w:r>
    </w:p>
    <w:p w:rsidR="00107C9B" w:rsidRPr="005D5448" w:rsidRDefault="00107C9B" w:rsidP="00107C9B">
      <w:pPr>
        <w:spacing w:line="240" w:lineRule="auto"/>
        <w:ind w:left="709"/>
        <w:jc w:val="center"/>
        <w:rPr>
          <w:rFonts w:ascii="Times New Roman" w:hAnsi="Times New Roman"/>
          <w:sz w:val="28"/>
          <w:szCs w:val="28"/>
          <w:lang w:val="uk-UA"/>
        </w:rPr>
      </w:pPr>
      <w:r w:rsidRPr="005D5448">
        <w:rPr>
          <w:rFonts w:ascii="Times New Roman" w:hAnsi="Times New Roman"/>
          <w:bCs/>
          <w:sz w:val="28"/>
          <w:szCs w:val="28"/>
          <w:lang w:val="uk-UA"/>
        </w:rPr>
        <w:t xml:space="preserve">надання пільг </w:t>
      </w:r>
      <w:r w:rsidRPr="005D5448">
        <w:rPr>
          <w:rFonts w:ascii="Times New Roman" w:hAnsi="Times New Roman"/>
          <w:sz w:val="28"/>
          <w:szCs w:val="28"/>
          <w:lang w:val="uk-UA"/>
        </w:rPr>
        <w:t>окремим категоріям громадян з урахуванням середньомісячного сукупного доходу сім’ї</w:t>
      </w:r>
    </w:p>
    <w:p w:rsidR="00107C9B" w:rsidRPr="005D5448" w:rsidRDefault="00107C9B" w:rsidP="00107C9B">
      <w:pPr>
        <w:pStyle w:val="a3"/>
        <w:jc w:val="left"/>
        <w:rPr>
          <w:rFonts w:ascii="Times New Roman" w:hAnsi="Times New Roman"/>
          <w:sz w:val="28"/>
          <w:szCs w:val="28"/>
        </w:rPr>
      </w:pPr>
      <w:bookmarkStart w:id="0" w:name="13"/>
      <w:bookmarkStart w:id="1" w:name="14"/>
      <w:bookmarkEnd w:id="0"/>
      <w:bookmarkEnd w:id="1"/>
      <w:r w:rsidRPr="005D5448">
        <w:rPr>
          <w:rFonts w:ascii="Times New Roman" w:hAnsi="Times New Roman"/>
          <w:noProof/>
          <w:sz w:val="28"/>
          <w:szCs w:val="28"/>
        </w:rPr>
        <w:t>1. Цей</w:t>
      </w:r>
      <w:r w:rsidRPr="005D5448">
        <w:rPr>
          <w:rFonts w:ascii="Times New Roman" w:hAnsi="Times New Roman"/>
          <w:sz w:val="28"/>
          <w:szCs w:val="28"/>
        </w:rPr>
        <w:t xml:space="preserve"> Порядок визначає механізм реалізації права на отримання пільг з оплати послуг за користування житлом (квартирна плата, плата за послуги з утримання будинків і споруд та прибудинкових територій), комунальних послуг (централізоване постачання холодної води, централізоване постачання гарячої води, водовідведення, </w:t>
      </w:r>
      <w:proofErr w:type="spellStart"/>
      <w:r w:rsidRPr="005D5448">
        <w:rPr>
          <w:rFonts w:ascii="Times New Roman" w:hAnsi="Times New Roman"/>
          <w:sz w:val="28"/>
          <w:szCs w:val="28"/>
        </w:rPr>
        <w:t>газо-</w:t>
      </w:r>
      <w:proofErr w:type="spellEnd"/>
      <w:r w:rsidRPr="005D5448">
        <w:rPr>
          <w:rFonts w:ascii="Times New Roman" w:hAnsi="Times New Roman"/>
          <w:sz w:val="28"/>
          <w:szCs w:val="28"/>
        </w:rPr>
        <w:t xml:space="preserve"> та електропостачання, централізоване опалення, вивезення побутових відходів), паливом, скрапленим газом, телефоном, а також послуг із встановлення квартирних телефонів (далі — пільги) залежно від середньомісячного сукупного доходу сім’ї осіб, які мають право на пільги згідно із законодавчими актами.</w:t>
      </w:r>
    </w:p>
    <w:p w:rsidR="00107C9B" w:rsidRPr="005D5448" w:rsidRDefault="00107C9B" w:rsidP="00107C9B">
      <w:pPr>
        <w:pStyle w:val="a3"/>
        <w:jc w:val="left"/>
        <w:rPr>
          <w:rFonts w:ascii="Times New Roman" w:hAnsi="Times New Roman"/>
          <w:noProof/>
          <w:sz w:val="28"/>
          <w:szCs w:val="28"/>
        </w:rPr>
      </w:pPr>
      <w:r w:rsidRPr="005D5448">
        <w:rPr>
          <w:rFonts w:ascii="Times New Roman" w:hAnsi="Times New Roman"/>
          <w:sz w:val="28"/>
          <w:szCs w:val="28"/>
        </w:rPr>
        <w:t xml:space="preserve">2. Дія цього Порядку поширюється на осіб, які мають право на пільги за соціальною ознакою згідно із Законами України: </w:t>
      </w:r>
      <w:proofErr w:type="spellStart"/>
      <w:r w:rsidRPr="005D5448">
        <w:rPr>
          <w:rFonts w:ascii="Times New Roman" w:hAnsi="Times New Roman"/>
          <w:sz w:val="28"/>
          <w:szCs w:val="28"/>
        </w:rPr>
        <w:t>“</w:t>
      </w:r>
      <w:r w:rsidRPr="005D5448">
        <w:rPr>
          <w:rFonts w:ascii="Times New Roman" w:hAnsi="Times New Roman"/>
          <w:noProof/>
          <w:sz w:val="28"/>
          <w:szCs w:val="28"/>
        </w:rPr>
        <w:t>Про</w:t>
      </w:r>
      <w:proofErr w:type="spellEnd"/>
      <w:r w:rsidRPr="005D5448">
        <w:rPr>
          <w:rFonts w:ascii="Times New Roman" w:hAnsi="Times New Roman"/>
          <w:noProof/>
          <w:sz w:val="28"/>
          <w:szCs w:val="28"/>
        </w:rPr>
        <w:t xml:space="preserve"> міліцію” (звільнені із служби за віком, хворобою або вислугою років працівники міліції, особи начальницького складу податкової міліції, особи рядового і начальницького складу кримінально-виконавчої служби; діти (до досягнення повноліття) працівників міліції, осіб начальницького складу податкової міліції, рядового і начальницького складу кримінально-виконавчої служби, загиблих або померлих у зв’язку з виконанням службових обов’язків, непрацездатні члени сімей, які перебували на їх утриманні), </w:t>
      </w:r>
      <w:proofErr w:type="spellStart"/>
      <w:r w:rsidRPr="005D5448">
        <w:rPr>
          <w:rFonts w:ascii="Times New Roman" w:hAnsi="Times New Roman"/>
          <w:sz w:val="28"/>
          <w:szCs w:val="28"/>
        </w:rPr>
        <w:t>“</w:t>
      </w:r>
      <w:r w:rsidRPr="005D5448">
        <w:rPr>
          <w:rFonts w:ascii="Times New Roman" w:hAnsi="Times New Roman"/>
          <w:noProof/>
          <w:sz w:val="28"/>
          <w:szCs w:val="28"/>
        </w:rPr>
        <w:t>Про</w:t>
      </w:r>
      <w:proofErr w:type="spellEnd"/>
      <w:r w:rsidRPr="005D5448">
        <w:rPr>
          <w:rFonts w:ascii="Times New Roman" w:hAnsi="Times New Roman"/>
          <w:noProof/>
          <w:sz w:val="28"/>
          <w:szCs w:val="28"/>
        </w:rPr>
        <w:t xml:space="preserve"> статус і соціальний захист громадян, які постраждали внаслідок Чорнобильської катастрофи” (</w:t>
      </w:r>
      <w:r w:rsidRPr="005D5448">
        <w:rPr>
          <w:rFonts w:ascii="Times New Roman" w:hAnsi="Times New Roman"/>
          <w:bCs/>
          <w:sz w:val="28"/>
          <w:szCs w:val="28"/>
        </w:rPr>
        <w:t>особи, які постраждали внаслідок Чорнобильської катастрофи, віднесені до категорії 3; дружини (чоловіки) та опікуни (на час опікунства) дітей померлих громадян з числа учасників ліквідації наслідків аварії на Чорнобильській АЕС, віднесених до категорії 3, смерть яких пов’язана з Чорнобильською катастрофою; сім’ї, які мають дитину-інваліда, інвалідність якої пов’язана з наслідками Чорнобильської катастрофи</w:t>
      </w:r>
      <w:r w:rsidRPr="005D5448">
        <w:rPr>
          <w:rFonts w:ascii="Times New Roman" w:hAnsi="Times New Roman"/>
          <w:noProof/>
          <w:sz w:val="28"/>
          <w:szCs w:val="28"/>
        </w:rPr>
        <w:t xml:space="preserve">), </w:t>
      </w:r>
      <w:proofErr w:type="spellStart"/>
      <w:r w:rsidRPr="005D5448">
        <w:rPr>
          <w:rFonts w:ascii="Times New Roman" w:hAnsi="Times New Roman"/>
          <w:sz w:val="28"/>
          <w:szCs w:val="28"/>
        </w:rPr>
        <w:t>“</w:t>
      </w:r>
      <w:r w:rsidRPr="005D5448">
        <w:rPr>
          <w:rFonts w:ascii="Times New Roman" w:hAnsi="Times New Roman"/>
          <w:noProof/>
          <w:sz w:val="28"/>
          <w:szCs w:val="28"/>
        </w:rPr>
        <w:t>Про</w:t>
      </w:r>
      <w:proofErr w:type="spellEnd"/>
      <w:r w:rsidRPr="005D5448">
        <w:rPr>
          <w:rFonts w:ascii="Times New Roman" w:hAnsi="Times New Roman"/>
          <w:noProof/>
          <w:sz w:val="28"/>
          <w:szCs w:val="28"/>
        </w:rPr>
        <w:t xml:space="preserve"> статус ветеранів війни, гарантії їх соціального захисту” (учасники війни; особи, на яких поширюється чинність зазначеного Закону; особи, які мають особливі заслуги перед Батьківщиною; вдови (вдівці) та батьки померлих осіб, які мають особливі заслуги перед Батьківщиною), </w:t>
      </w:r>
      <w:proofErr w:type="spellStart"/>
      <w:r w:rsidRPr="005D5448">
        <w:rPr>
          <w:rFonts w:ascii="Times New Roman" w:hAnsi="Times New Roman"/>
          <w:sz w:val="28"/>
          <w:szCs w:val="28"/>
        </w:rPr>
        <w:t>“</w:t>
      </w:r>
      <w:r w:rsidRPr="005D5448">
        <w:rPr>
          <w:rFonts w:ascii="Times New Roman" w:hAnsi="Times New Roman"/>
          <w:noProof/>
          <w:sz w:val="28"/>
          <w:szCs w:val="28"/>
        </w:rPr>
        <w:t>Про</w:t>
      </w:r>
      <w:proofErr w:type="spellEnd"/>
      <w:r w:rsidRPr="005D5448">
        <w:rPr>
          <w:rFonts w:ascii="Times New Roman" w:hAnsi="Times New Roman"/>
          <w:noProof/>
          <w:sz w:val="28"/>
          <w:szCs w:val="28"/>
        </w:rPr>
        <w:t xml:space="preserve"> основні засади соціального захисту </w:t>
      </w:r>
      <w:r w:rsidRPr="005D5448">
        <w:rPr>
          <w:rFonts w:ascii="Times New Roman" w:hAnsi="Times New Roman"/>
          <w:noProof/>
          <w:spacing w:val="-1"/>
          <w:sz w:val="28"/>
          <w:szCs w:val="28"/>
        </w:rPr>
        <w:t>ветеранів праці та інших громадян похилого віку в Україні” (</w:t>
      </w:r>
      <w:r w:rsidRPr="005D5448">
        <w:rPr>
          <w:rFonts w:ascii="Times New Roman" w:hAnsi="Times New Roman"/>
          <w:noProof/>
          <w:sz w:val="28"/>
          <w:szCs w:val="28"/>
        </w:rPr>
        <w:t>особи, які мають особливі трудові заслуги перед Батьківщиною; вдови (вдівці) та батьки померлих осіб, які мають особливі трудові заслуги перед Батьківщиною</w:t>
      </w:r>
      <w:r w:rsidRPr="005D5448">
        <w:rPr>
          <w:rFonts w:ascii="Times New Roman" w:hAnsi="Times New Roman"/>
          <w:noProof/>
          <w:spacing w:val="-1"/>
          <w:sz w:val="28"/>
          <w:szCs w:val="28"/>
        </w:rPr>
        <w:t xml:space="preserve">), </w:t>
      </w:r>
      <w:proofErr w:type="spellStart"/>
      <w:r w:rsidRPr="005D5448">
        <w:rPr>
          <w:rFonts w:ascii="Times New Roman" w:hAnsi="Times New Roman"/>
          <w:sz w:val="28"/>
          <w:szCs w:val="28"/>
        </w:rPr>
        <w:t>“</w:t>
      </w:r>
      <w:r w:rsidRPr="005D5448">
        <w:rPr>
          <w:rFonts w:ascii="Times New Roman" w:hAnsi="Times New Roman"/>
          <w:noProof/>
          <w:spacing w:val="-1"/>
          <w:sz w:val="28"/>
          <w:szCs w:val="28"/>
        </w:rPr>
        <w:t>Про</w:t>
      </w:r>
      <w:proofErr w:type="spellEnd"/>
      <w:r w:rsidRPr="005D5448">
        <w:rPr>
          <w:rFonts w:ascii="Times New Roman" w:hAnsi="Times New Roman"/>
          <w:noProof/>
          <w:spacing w:val="-1"/>
          <w:sz w:val="28"/>
          <w:szCs w:val="28"/>
        </w:rPr>
        <w:t xml:space="preserve"> освіту”</w:t>
      </w:r>
      <w:r w:rsidRPr="005D5448">
        <w:rPr>
          <w:rFonts w:ascii="Times New Roman" w:hAnsi="Times New Roman"/>
          <w:sz w:val="28"/>
          <w:szCs w:val="28"/>
        </w:rPr>
        <w:t xml:space="preserve"> (пенсіонери, які раніше працювали педагогічними працівниками у сільській місцевості та селищах міського типу і проживають </w:t>
      </w:r>
      <w:r w:rsidRPr="005D5448">
        <w:rPr>
          <w:rFonts w:ascii="Times New Roman" w:hAnsi="Times New Roman"/>
          <w:snapToGrid w:val="0"/>
          <w:sz w:val="28"/>
          <w:szCs w:val="28"/>
        </w:rPr>
        <w:t>у них</w:t>
      </w:r>
      <w:r w:rsidRPr="005D5448">
        <w:rPr>
          <w:rFonts w:ascii="Times New Roman" w:hAnsi="Times New Roman"/>
          <w:sz w:val="28"/>
          <w:szCs w:val="28"/>
        </w:rPr>
        <w:t xml:space="preserve">), </w:t>
      </w:r>
      <w:r w:rsidRPr="005D5448">
        <w:rPr>
          <w:rFonts w:ascii="Times New Roman" w:hAnsi="Times New Roman"/>
          <w:noProof/>
          <w:sz w:val="28"/>
          <w:szCs w:val="28"/>
        </w:rPr>
        <w:t>Основами законодавства України про охорону здоров’я (</w:t>
      </w:r>
      <w:r w:rsidRPr="005D5448">
        <w:rPr>
          <w:rFonts w:ascii="Times New Roman" w:hAnsi="Times New Roman"/>
          <w:snapToGrid w:val="0"/>
          <w:sz w:val="28"/>
          <w:szCs w:val="28"/>
        </w:rPr>
        <w:t>пенсіонери, які раніше працювали медичними і фармацевтичними працівниками у сільській місцевості та селищах міського типу і проживають у таких населених пунктах)</w:t>
      </w:r>
      <w:r w:rsidRPr="005D5448">
        <w:rPr>
          <w:rFonts w:ascii="Times New Roman" w:hAnsi="Times New Roman"/>
          <w:noProof/>
          <w:sz w:val="28"/>
          <w:szCs w:val="28"/>
        </w:rPr>
        <w:t xml:space="preserve">, </w:t>
      </w:r>
      <w:proofErr w:type="spellStart"/>
      <w:r w:rsidRPr="005D5448">
        <w:rPr>
          <w:rFonts w:ascii="Times New Roman" w:hAnsi="Times New Roman"/>
          <w:sz w:val="28"/>
          <w:szCs w:val="28"/>
        </w:rPr>
        <w:t>“</w:t>
      </w:r>
      <w:r w:rsidRPr="005D5448">
        <w:rPr>
          <w:rFonts w:ascii="Times New Roman" w:hAnsi="Times New Roman"/>
          <w:noProof/>
          <w:spacing w:val="-1"/>
          <w:sz w:val="28"/>
          <w:szCs w:val="28"/>
        </w:rPr>
        <w:t>Про</w:t>
      </w:r>
      <w:proofErr w:type="spellEnd"/>
      <w:r w:rsidRPr="005D5448">
        <w:rPr>
          <w:rFonts w:ascii="Times New Roman" w:hAnsi="Times New Roman"/>
          <w:noProof/>
          <w:spacing w:val="-1"/>
          <w:sz w:val="28"/>
          <w:szCs w:val="28"/>
        </w:rPr>
        <w:t xml:space="preserve"> бібліотеки і бібліотечну справу” (пенсіонери, які раніше працювали у бібліотеках у сільській місцевості та селищах міського типу і проживають у них), </w:t>
      </w:r>
      <w:proofErr w:type="spellStart"/>
      <w:r w:rsidRPr="005D5448">
        <w:rPr>
          <w:rFonts w:ascii="Times New Roman" w:hAnsi="Times New Roman"/>
          <w:sz w:val="28"/>
          <w:szCs w:val="28"/>
        </w:rPr>
        <w:t>“</w:t>
      </w:r>
      <w:r w:rsidRPr="005D5448">
        <w:rPr>
          <w:rFonts w:ascii="Times New Roman" w:hAnsi="Times New Roman"/>
          <w:noProof/>
          <w:spacing w:val="-1"/>
          <w:sz w:val="28"/>
          <w:szCs w:val="28"/>
        </w:rPr>
        <w:t>Про</w:t>
      </w:r>
      <w:proofErr w:type="spellEnd"/>
      <w:r w:rsidRPr="005D5448">
        <w:rPr>
          <w:rFonts w:ascii="Times New Roman" w:hAnsi="Times New Roman"/>
          <w:noProof/>
          <w:spacing w:val="-1"/>
          <w:sz w:val="28"/>
          <w:szCs w:val="28"/>
        </w:rPr>
        <w:t xml:space="preserve"> захист рослин” (пенсіонери, які працювали у сфері захисту рослин у сільській місцевості і проживають там), </w:t>
      </w:r>
      <w:proofErr w:type="spellStart"/>
      <w:r w:rsidRPr="005D5448">
        <w:rPr>
          <w:rFonts w:ascii="Times New Roman" w:hAnsi="Times New Roman"/>
          <w:sz w:val="28"/>
          <w:szCs w:val="28"/>
        </w:rPr>
        <w:t>“</w:t>
      </w:r>
      <w:r w:rsidRPr="005D5448">
        <w:rPr>
          <w:rFonts w:ascii="Times New Roman" w:hAnsi="Times New Roman"/>
          <w:noProof/>
          <w:spacing w:val="-1"/>
          <w:sz w:val="28"/>
          <w:szCs w:val="28"/>
        </w:rPr>
        <w:t>Про</w:t>
      </w:r>
      <w:proofErr w:type="spellEnd"/>
      <w:r w:rsidRPr="005D5448">
        <w:rPr>
          <w:rFonts w:ascii="Times New Roman" w:hAnsi="Times New Roman"/>
          <w:noProof/>
          <w:spacing w:val="-1"/>
          <w:sz w:val="28"/>
          <w:szCs w:val="28"/>
        </w:rPr>
        <w:t xml:space="preserve"> жертви нацистських переслідувань”, </w:t>
      </w:r>
      <w:proofErr w:type="spellStart"/>
      <w:r w:rsidRPr="005D5448">
        <w:rPr>
          <w:rFonts w:ascii="Times New Roman" w:hAnsi="Times New Roman"/>
          <w:sz w:val="28"/>
          <w:szCs w:val="28"/>
        </w:rPr>
        <w:t>“</w:t>
      </w:r>
      <w:r w:rsidRPr="005D5448">
        <w:rPr>
          <w:rFonts w:ascii="Times New Roman" w:hAnsi="Times New Roman"/>
          <w:noProof/>
          <w:spacing w:val="-1"/>
          <w:sz w:val="28"/>
          <w:szCs w:val="28"/>
        </w:rPr>
        <w:t>Про</w:t>
      </w:r>
      <w:proofErr w:type="spellEnd"/>
      <w:r w:rsidRPr="005D5448">
        <w:rPr>
          <w:rFonts w:ascii="Times New Roman" w:hAnsi="Times New Roman"/>
          <w:noProof/>
          <w:spacing w:val="-1"/>
          <w:sz w:val="28"/>
          <w:szCs w:val="28"/>
        </w:rPr>
        <w:t xml:space="preserve"> охорону дитинства” (багатодітні сім’ї, дитячі будинки сімейного типу та прийомні сім’ї, в яких не менше року проживають троє або більше дітей, сім’ї, в </w:t>
      </w:r>
      <w:r w:rsidRPr="005D5448">
        <w:rPr>
          <w:rFonts w:ascii="Times New Roman" w:hAnsi="Times New Roman"/>
          <w:noProof/>
          <w:spacing w:val="-1"/>
          <w:sz w:val="28"/>
          <w:szCs w:val="28"/>
        </w:rPr>
        <w:lastRenderedPageBreak/>
        <w:t xml:space="preserve">яких не менше року проживають троє і більше дітей, враховуючи тих, над якими встановлено опіку чи піклування), </w:t>
      </w:r>
      <w:proofErr w:type="spellStart"/>
      <w:r w:rsidRPr="005D5448">
        <w:rPr>
          <w:rFonts w:ascii="Times New Roman" w:hAnsi="Times New Roman"/>
          <w:sz w:val="28"/>
          <w:szCs w:val="28"/>
        </w:rPr>
        <w:t>“</w:t>
      </w:r>
      <w:r w:rsidRPr="005D5448">
        <w:rPr>
          <w:rFonts w:ascii="Times New Roman" w:hAnsi="Times New Roman"/>
          <w:noProof/>
          <w:sz w:val="28"/>
          <w:szCs w:val="28"/>
        </w:rPr>
        <w:t>Про</w:t>
      </w:r>
      <w:proofErr w:type="spellEnd"/>
      <w:r w:rsidRPr="005D5448">
        <w:rPr>
          <w:rFonts w:ascii="Times New Roman" w:hAnsi="Times New Roman"/>
          <w:noProof/>
          <w:sz w:val="28"/>
          <w:szCs w:val="28"/>
        </w:rPr>
        <w:t xml:space="preserve"> соціальний захист дітей війни”, </w:t>
      </w:r>
      <w:proofErr w:type="spellStart"/>
      <w:r w:rsidRPr="005D5448">
        <w:rPr>
          <w:rFonts w:ascii="Times New Roman" w:hAnsi="Times New Roman"/>
          <w:sz w:val="28"/>
          <w:szCs w:val="28"/>
        </w:rPr>
        <w:t>“</w:t>
      </w:r>
      <w:r w:rsidRPr="005D5448">
        <w:rPr>
          <w:rFonts w:ascii="Times New Roman" w:hAnsi="Times New Roman"/>
          <w:noProof/>
          <w:sz w:val="28"/>
          <w:szCs w:val="28"/>
        </w:rPr>
        <w:t>Про</w:t>
      </w:r>
      <w:proofErr w:type="spellEnd"/>
      <w:r w:rsidRPr="005D5448">
        <w:rPr>
          <w:rFonts w:ascii="Times New Roman" w:hAnsi="Times New Roman"/>
          <w:noProof/>
          <w:sz w:val="28"/>
          <w:szCs w:val="28"/>
        </w:rPr>
        <w:t xml:space="preserve"> культуру” (пенсіонери, які раніше працювали в державних та комунальних закладах культури, закладах освіти сфери культури у сільській місцевості і селищах міського типу і проживають у них), Кодексом цивільного захисту України (</w:t>
      </w:r>
      <w:r w:rsidRPr="005D5448">
        <w:rPr>
          <w:rFonts w:ascii="Times New Roman" w:hAnsi="Times New Roman"/>
          <w:sz w:val="28"/>
          <w:szCs w:val="28"/>
        </w:rPr>
        <w:t>батьки та члени сімей осіб рядового і начальницького складу служби цивільного захисту, які загинули (померли) або зникли безвісти під час виконання службових обов’язків;</w:t>
      </w:r>
      <w:bookmarkStart w:id="2" w:name="n1433"/>
      <w:bookmarkEnd w:id="2"/>
      <w:r w:rsidRPr="005D5448">
        <w:rPr>
          <w:rFonts w:ascii="Times New Roman" w:hAnsi="Times New Roman"/>
          <w:sz w:val="28"/>
          <w:szCs w:val="28"/>
        </w:rPr>
        <w:t xml:space="preserve"> особи, звільнені із служби цивільного захисту за віком, через хворобу або за вислугою років та які стали інвалідами під час виконання службових обов’язків</w:t>
      </w:r>
      <w:r w:rsidRPr="005D5448">
        <w:rPr>
          <w:rFonts w:ascii="Times New Roman" w:hAnsi="Times New Roman"/>
          <w:noProof/>
          <w:sz w:val="28"/>
          <w:szCs w:val="28"/>
        </w:rPr>
        <w:t>) (далі — пільговики).</w:t>
      </w:r>
    </w:p>
    <w:p w:rsidR="00107C9B" w:rsidRPr="005D5448" w:rsidRDefault="00107C9B" w:rsidP="00107C9B">
      <w:pPr>
        <w:pStyle w:val="a3"/>
        <w:jc w:val="left"/>
        <w:rPr>
          <w:rFonts w:ascii="Times New Roman" w:hAnsi="Times New Roman"/>
          <w:noProof/>
          <w:spacing w:val="-2"/>
          <w:sz w:val="28"/>
          <w:szCs w:val="28"/>
        </w:rPr>
      </w:pPr>
      <w:r w:rsidRPr="005D5448">
        <w:rPr>
          <w:rFonts w:ascii="Times New Roman" w:hAnsi="Times New Roman"/>
          <w:noProof/>
          <w:sz w:val="28"/>
          <w:szCs w:val="28"/>
        </w:rPr>
        <w:t xml:space="preserve">3. Пільги, зазначені у пункті 1 цього Порядку, надаються за рахунок субвенції з державного бюджету місцевим бюджетам за умови, що середньомісячний сукупний дохід сім’ї пільговика в розрахунку на одну особу за попередні шість місяців не перевищує величини доходу, який дає право на податкову </w:t>
      </w:r>
      <w:r w:rsidRPr="005D5448">
        <w:rPr>
          <w:rFonts w:ascii="Times New Roman" w:hAnsi="Times New Roman"/>
          <w:noProof/>
          <w:spacing w:val="-2"/>
          <w:sz w:val="28"/>
          <w:szCs w:val="28"/>
        </w:rPr>
        <w:t>соціальну пільгу</w:t>
      </w:r>
      <w:r w:rsidRPr="005D5448">
        <w:rPr>
          <w:rFonts w:ascii="Times New Roman" w:hAnsi="Times New Roman"/>
          <w:sz w:val="28"/>
          <w:szCs w:val="28"/>
        </w:rPr>
        <w:t>.</w:t>
      </w:r>
    </w:p>
    <w:p w:rsidR="00107C9B" w:rsidRPr="005D5448" w:rsidRDefault="00107C9B" w:rsidP="00107C9B">
      <w:pPr>
        <w:pStyle w:val="a3"/>
        <w:jc w:val="left"/>
        <w:rPr>
          <w:rFonts w:ascii="Times New Roman" w:hAnsi="Times New Roman"/>
          <w:noProof/>
          <w:sz w:val="28"/>
          <w:szCs w:val="28"/>
        </w:rPr>
      </w:pPr>
      <w:r w:rsidRPr="005D5448">
        <w:rPr>
          <w:rFonts w:ascii="Times New Roman" w:hAnsi="Times New Roman"/>
          <w:sz w:val="28"/>
          <w:szCs w:val="28"/>
        </w:rPr>
        <w:t>4. Д</w:t>
      </w:r>
      <w:r w:rsidRPr="005D5448">
        <w:rPr>
          <w:rFonts w:ascii="Times New Roman" w:hAnsi="Times New Roman"/>
          <w:noProof/>
          <w:sz w:val="28"/>
          <w:szCs w:val="28"/>
        </w:rPr>
        <w:t>о членів сім’ї пільговика під час надання пільг належать особи, на яких згідно із законодавчими актами, зазначеними у пункті 2 Порядку, поширюються пільги: дружина (чоловік); їх неповнолітні діти (до 18 років); неодружені повнолітні діти, визнані інвалідами з дитинства I та II групи або інвалідами I групи; непрацездатні батьки; особа, яка перебуває під опікою або піклуванням пільговика та проживає разом з ним.</w:t>
      </w:r>
    </w:p>
    <w:p w:rsidR="00107C9B" w:rsidRPr="005D5448" w:rsidRDefault="00107C9B" w:rsidP="00107C9B">
      <w:pPr>
        <w:pStyle w:val="a3"/>
        <w:jc w:val="left"/>
        <w:rPr>
          <w:rFonts w:ascii="Times New Roman" w:hAnsi="Times New Roman"/>
          <w:noProof/>
          <w:sz w:val="28"/>
          <w:szCs w:val="28"/>
        </w:rPr>
      </w:pP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5. До сукупного доходу сім’ї пільговика включаються нараховані:</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1) пенсія;</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2) заробітна плата;</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3) грошове забезпечення;</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4) стипендія;</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5) соціальна допомога (крім частини допомоги при народженні дитини, виплата якої здійснюється одноразово, частини допомоги при усиновленні дитини, виплата якої здійснюється одноразово, допомоги на поховання, одноразової допомоги, яка надається відповідно до законодавства або за рішеннями органів виконавчої влади та місцевого самоврядування, підприємств, організацій незалежно від форми власності);</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6) доходи від підприємницької діяльності.</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 xml:space="preserve">Для працездатних осіб, у яких відсутні доходи </w:t>
      </w:r>
      <w:r w:rsidRPr="005D5448">
        <w:rPr>
          <w:rStyle w:val="rvts0"/>
          <w:rFonts w:ascii="Times New Roman" w:hAnsi="Times New Roman"/>
          <w:sz w:val="28"/>
          <w:szCs w:val="28"/>
        </w:rPr>
        <w:t>(крім осіб, які навчаються за денною формою навчання у загальноосвітніх, вищих навчальних закладах, осіб, призваних на строкову військову службу)</w:t>
      </w:r>
      <w:r w:rsidRPr="005D5448">
        <w:rPr>
          <w:rFonts w:ascii="Times New Roman" w:hAnsi="Times New Roman"/>
          <w:sz w:val="28"/>
          <w:szCs w:val="28"/>
        </w:rPr>
        <w:t>, та фізичних осіб — підприємців, які обрали спрощену систему оподаткування та є платниками єдиного податку першої групи, до сукупного доходу за кожний місяць враховується дохід на рівні прожиткового мінімуму, встановленого для працездатних осіб на відповідний місяць.</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 xml:space="preserve">Для фізичних осіб — підприємців, які обрали спрощену систему оподаткування та є платниками єдиного податку другої групи, до сукупного </w:t>
      </w:r>
      <w:r w:rsidRPr="005D5448">
        <w:rPr>
          <w:rFonts w:ascii="Times New Roman" w:hAnsi="Times New Roman"/>
          <w:sz w:val="28"/>
          <w:szCs w:val="28"/>
        </w:rPr>
        <w:lastRenderedPageBreak/>
        <w:t>доходу за кожний місяць враховується дохід на рівні двох прожиткових мінімумів, установлених для працездатних осіб, для фізичних осіб </w:t>
      </w:r>
      <w:proofErr w:type="spellStart"/>
      <w:r w:rsidRPr="005D5448">
        <w:rPr>
          <w:rFonts w:ascii="Times New Roman" w:hAnsi="Times New Roman"/>
          <w:sz w:val="28"/>
          <w:szCs w:val="28"/>
        </w:rPr>
        <w:t>—підприємців</w:t>
      </w:r>
      <w:proofErr w:type="spellEnd"/>
      <w:r w:rsidRPr="005D5448">
        <w:rPr>
          <w:rFonts w:ascii="Times New Roman" w:hAnsi="Times New Roman"/>
          <w:sz w:val="28"/>
          <w:szCs w:val="28"/>
        </w:rPr>
        <w:t>, які обрали спрощену систему оподаткування та є платниками єдиного податку третьої групи, — трьох прожиткових мінімумів, установлених для працездатних осіб.</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 xml:space="preserve">6. Структурні підрозділи з питань соціального захисту населення районних, районних у м. Києві держадміністрацій, виконавчих органів міських, районних у містах (у разі їх створення) рад (далі — структурні підрозділи з питань соціального захисту населення) одержують від територіальних органів Пенсійного фонду України за результатами обміну електронними базами даних відповідно до пункту 7 постанови Кабінету Міністрів України від 11 квітня 2002 р. № 497 </w:t>
      </w:r>
      <w:proofErr w:type="spellStart"/>
      <w:r w:rsidRPr="005D5448">
        <w:rPr>
          <w:rFonts w:ascii="Times New Roman" w:hAnsi="Times New Roman"/>
          <w:sz w:val="28"/>
          <w:szCs w:val="28"/>
        </w:rPr>
        <w:t>“Про</w:t>
      </w:r>
      <w:proofErr w:type="spellEnd"/>
      <w:r w:rsidRPr="005D5448">
        <w:rPr>
          <w:rFonts w:ascii="Times New Roman" w:hAnsi="Times New Roman"/>
          <w:sz w:val="28"/>
          <w:szCs w:val="28"/>
        </w:rPr>
        <w:t xml:space="preserve"> забезпечення виконання функцій з призначення і виплати пенсій органами Пенсійного </w:t>
      </w:r>
      <w:proofErr w:type="spellStart"/>
      <w:r w:rsidRPr="005D5448">
        <w:rPr>
          <w:rFonts w:ascii="Times New Roman" w:hAnsi="Times New Roman"/>
          <w:sz w:val="28"/>
          <w:szCs w:val="28"/>
        </w:rPr>
        <w:t>фонду”</w:t>
      </w:r>
      <w:proofErr w:type="spellEnd"/>
      <w:r w:rsidRPr="005D5448">
        <w:rPr>
          <w:rFonts w:ascii="Times New Roman" w:hAnsi="Times New Roman"/>
          <w:sz w:val="28"/>
          <w:szCs w:val="28"/>
        </w:rPr>
        <w:t xml:space="preserve"> (Офіційний вісник України, 2002 р., № 15, ст. 814) інформацію про суми пенсійних виплат і факт працевлаштування пільговиків та членів їх сімей, відомості про яких містяться в Єдиному державному автоматизованому реєстрі осіб, які мають право на пільги.</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 xml:space="preserve">7. Територіальні органи Пенсійного фонду України подають на запит структурних підрозділів з питань соціального захисту населення у п’ятиденний строк з дня отримання запиту інформацію про суми пенсійних виплат пільговиків та членів їх сімей, пенсії яким призначено відповідно до Закону України </w:t>
      </w:r>
      <w:proofErr w:type="spellStart"/>
      <w:r w:rsidRPr="005D5448">
        <w:rPr>
          <w:rFonts w:ascii="Times New Roman" w:hAnsi="Times New Roman"/>
          <w:sz w:val="28"/>
          <w:szCs w:val="28"/>
        </w:rPr>
        <w:t>“Про</w:t>
      </w:r>
      <w:proofErr w:type="spellEnd"/>
      <w:r w:rsidRPr="005D5448">
        <w:rPr>
          <w:rFonts w:ascii="Times New Roman" w:hAnsi="Times New Roman"/>
          <w:sz w:val="28"/>
          <w:szCs w:val="28"/>
        </w:rPr>
        <w:t xml:space="preserve"> пенсійне забезпечення осіб, звільнених з військової служби, та деяких інших </w:t>
      </w:r>
      <w:proofErr w:type="spellStart"/>
      <w:r w:rsidRPr="005D5448">
        <w:rPr>
          <w:rFonts w:ascii="Times New Roman" w:hAnsi="Times New Roman"/>
          <w:sz w:val="28"/>
          <w:szCs w:val="28"/>
        </w:rPr>
        <w:t>осіб”</w:t>
      </w:r>
      <w:proofErr w:type="spellEnd"/>
      <w:r w:rsidRPr="005D5448">
        <w:rPr>
          <w:rFonts w:ascii="Times New Roman" w:hAnsi="Times New Roman"/>
          <w:sz w:val="28"/>
          <w:szCs w:val="28"/>
        </w:rPr>
        <w:t>.</w:t>
      </w:r>
    </w:p>
    <w:p w:rsidR="00107C9B" w:rsidRPr="005D5448" w:rsidRDefault="00107C9B" w:rsidP="00107C9B">
      <w:pPr>
        <w:pStyle w:val="a3"/>
        <w:jc w:val="left"/>
        <w:rPr>
          <w:rFonts w:ascii="Times New Roman" w:hAnsi="Times New Roman"/>
          <w:noProof/>
          <w:sz w:val="28"/>
          <w:szCs w:val="28"/>
        </w:rPr>
      </w:pPr>
      <w:r w:rsidRPr="005D5448">
        <w:rPr>
          <w:rFonts w:ascii="Times New Roman" w:hAnsi="Times New Roman"/>
          <w:sz w:val="28"/>
          <w:szCs w:val="28"/>
        </w:rPr>
        <w:t>8. Пільговики, до</w:t>
      </w:r>
      <w:r w:rsidRPr="005D5448">
        <w:rPr>
          <w:rFonts w:ascii="Times New Roman" w:hAnsi="Times New Roman"/>
          <w:noProof/>
          <w:sz w:val="28"/>
          <w:szCs w:val="28"/>
        </w:rPr>
        <w:t xml:space="preserve"> сукупного доходу сім’ї яких входять доходи, визначені пунктом 5 цього Порядку (крім пенсії та соціальної допомоги), або до складу сім’ї яких входять працездатні особи, подають до структурного підрозділу з питань соціального захисту населення декларацію про доходи сім’ї пільговика за формою згідно з додатком, а також довідки про доходи свої та членів сім’ї (крім довідок про розмір пенсії та соціальної допомоги) за шість місяців, що передують місяцю звернення, або документи, що підтверджують відсутність доходів за такий період.</w:t>
      </w:r>
    </w:p>
    <w:p w:rsidR="00107C9B" w:rsidRPr="005D5448" w:rsidRDefault="00107C9B" w:rsidP="00107C9B">
      <w:pPr>
        <w:pStyle w:val="a3"/>
        <w:jc w:val="left"/>
        <w:rPr>
          <w:rFonts w:ascii="Times New Roman" w:hAnsi="Times New Roman"/>
          <w:noProof/>
          <w:sz w:val="28"/>
          <w:szCs w:val="28"/>
        </w:rPr>
      </w:pPr>
      <w:r w:rsidRPr="005D5448">
        <w:rPr>
          <w:rFonts w:ascii="Times New Roman" w:hAnsi="Times New Roman"/>
          <w:sz w:val="28"/>
          <w:szCs w:val="28"/>
        </w:rPr>
        <w:t xml:space="preserve">У разі неподання документів, передбачених абзацом першим цього пункту, </w:t>
      </w:r>
      <w:r w:rsidRPr="005D5448">
        <w:rPr>
          <w:rFonts w:ascii="Times New Roman" w:hAnsi="Times New Roman"/>
          <w:noProof/>
          <w:spacing w:val="-2"/>
          <w:sz w:val="28"/>
          <w:szCs w:val="28"/>
        </w:rPr>
        <w:t>структурний підрозділ з питань соціального захисту населення</w:t>
      </w:r>
      <w:r w:rsidRPr="005D5448">
        <w:rPr>
          <w:rFonts w:ascii="Times New Roman" w:hAnsi="Times New Roman"/>
          <w:noProof/>
          <w:sz w:val="28"/>
          <w:szCs w:val="28"/>
        </w:rPr>
        <w:t xml:space="preserve"> повідомляє пільговика про необхідність подання відповідних документів для визначення права на отримання пільг.</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9. Структурні підрозділи з питань соціального захисту населення протягом десяти днів з дня отримання інформації, зазначеної у пунктах 6—8 цього Порядку, визначають середньомісячний сукупний дохід сім’ї в розрахунку на одну особу шляхом ділення загальної суми грошових доходів кожного члена сім’ї пільговика за попередні шість місяців на 6 і на кількість членів сім’ї.</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 xml:space="preserve">10. У разі коли </w:t>
      </w:r>
      <w:r w:rsidRPr="005D5448">
        <w:rPr>
          <w:rFonts w:ascii="Times New Roman" w:hAnsi="Times New Roman"/>
          <w:noProof/>
          <w:spacing w:val="-2"/>
          <w:sz w:val="28"/>
          <w:szCs w:val="28"/>
        </w:rPr>
        <w:t xml:space="preserve">середньомісячний дохід </w:t>
      </w:r>
      <w:r w:rsidRPr="005D5448">
        <w:rPr>
          <w:rFonts w:ascii="Times New Roman" w:hAnsi="Times New Roman"/>
          <w:sz w:val="28"/>
          <w:szCs w:val="28"/>
        </w:rPr>
        <w:t>сім’ї</w:t>
      </w:r>
      <w:r w:rsidRPr="005D5448">
        <w:rPr>
          <w:rFonts w:ascii="Times New Roman" w:hAnsi="Times New Roman"/>
          <w:noProof/>
          <w:spacing w:val="-2"/>
          <w:sz w:val="28"/>
          <w:szCs w:val="28"/>
        </w:rPr>
        <w:t xml:space="preserve"> в розрахунку на одну особу не перевищує величину доходу, який дає право на податкову соціальну пільгу, пільговик має право на отримання пільг протягом шести місяців з місяця визначення відповідного права.</w:t>
      </w:r>
    </w:p>
    <w:p w:rsidR="00107C9B" w:rsidRPr="005D5448" w:rsidRDefault="00107C9B" w:rsidP="00107C9B">
      <w:pPr>
        <w:pStyle w:val="a3"/>
        <w:jc w:val="left"/>
        <w:rPr>
          <w:rFonts w:ascii="Times New Roman" w:hAnsi="Times New Roman"/>
          <w:noProof/>
          <w:spacing w:val="-2"/>
          <w:sz w:val="28"/>
          <w:szCs w:val="28"/>
        </w:rPr>
      </w:pPr>
      <w:r w:rsidRPr="005D5448">
        <w:rPr>
          <w:rFonts w:ascii="Times New Roman" w:hAnsi="Times New Roman"/>
          <w:noProof/>
          <w:spacing w:val="-2"/>
          <w:sz w:val="28"/>
          <w:szCs w:val="28"/>
        </w:rPr>
        <w:t xml:space="preserve">Структурний підрозділ з питань соціального захисту населення подає </w:t>
      </w:r>
      <w:r w:rsidRPr="005D5448">
        <w:rPr>
          <w:rFonts w:ascii="Times New Roman" w:hAnsi="Times New Roman"/>
          <w:sz w:val="28"/>
          <w:szCs w:val="28"/>
        </w:rPr>
        <w:t xml:space="preserve">житлово-експлуатаційним організаціям, житлово-будівельним (житловим) </w:t>
      </w:r>
      <w:r w:rsidRPr="005D5448">
        <w:rPr>
          <w:rFonts w:ascii="Times New Roman" w:hAnsi="Times New Roman"/>
          <w:sz w:val="28"/>
          <w:szCs w:val="28"/>
        </w:rPr>
        <w:lastRenderedPageBreak/>
        <w:t>кооперативам, об’єднанням співвласників багатоквартирного будинку, організаціям, що надають житлово-комунальні послуги</w:t>
      </w:r>
      <w:r w:rsidRPr="005D5448">
        <w:rPr>
          <w:rFonts w:ascii="Times New Roman" w:hAnsi="Times New Roman"/>
          <w:noProof/>
          <w:spacing w:val="-2"/>
          <w:sz w:val="28"/>
          <w:szCs w:val="28"/>
        </w:rPr>
        <w:t>, операторам (провайдерам) телекомунікацій, газо- та електропостачальникам, постачальникам твердого палива (далі — підприємства) списки пільговиків, які мають право на отримання пільг, надає в установленому порядку пільги готівкою для придбання твердого палива і скрапленого газу, а також</w:t>
      </w:r>
      <w:r w:rsidRPr="005D5448">
        <w:rPr>
          <w:rFonts w:ascii="Times New Roman" w:hAnsi="Times New Roman"/>
          <w:sz w:val="28"/>
          <w:szCs w:val="28"/>
        </w:rPr>
        <w:t xml:space="preserve"> видає пільговикам довідки для отримання інших видів пільг, які надаються з урахуванням доходу</w:t>
      </w:r>
      <w:r w:rsidRPr="005D5448">
        <w:rPr>
          <w:rFonts w:ascii="Times New Roman" w:hAnsi="Times New Roman"/>
          <w:noProof/>
          <w:spacing w:val="-2"/>
          <w:sz w:val="28"/>
          <w:szCs w:val="28"/>
        </w:rPr>
        <w:t xml:space="preserve"> (безоплатне одержання ліків, лікарських засобів, імунобіологічних препаратів, виробів медичного призначення, зубопротезування тощо), відповідно до законодавства.</w:t>
      </w:r>
    </w:p>
    <w:p w:rsidR="00107C9B" w:rsidRPr="005D5448" w:rsidRDefault="00107C9B" w:rsidP="00107C9B">
      <w:pPr>
        <w:pStyle w:val="a3"/>
        <w:jc w:val="left"/>
        <w:rPr>
          <w:rFonts w:ascii="Times New Roman" w:hAnsi="Times New Roman"/>
          <w:noProof/>
          <w:spacing w:val="-2"/>
          <w:sz w:val="28"/>
          <w:szCs w:val="28"/>
        </w:rPr>
      </w:pPr>
      <w:r w:rsidRPr="005D5448">
        <w:rPr>
          <w:rFonts w:ascii="Times New Roman" w:hAnsi="Times New Roman"/>
          <w:sz w:val="28"/>
          <w:szCs w:val="28"/>
        </w:rPr>
        <w:t>11. Підприємства</w:t>
      </w:r>
      <w:r w:rsidRPr="005D5448">
        <w:rPr>
          <w:rFonts w:ascii="Times New Roman" w:hAnsi="Times New Roman"/>
          <w:noProof/>
          <w:spacing w:val="-2"/>
          <w:sz w:val="28"/>
          <w:szCs w:val="28"/>
        </w:rPr>
        <w:t xml:space="preserve"> надають у встановленому порядку протягом шести місяців пільги пільговикам, зазначеним у списках.</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noProof/>
          <w:spacing w:val="-2"/>
          <w:sz w:val="28"/>
          <w:szCs w:val="28"/>
        </w:rPr>
        <w:t>Після закінчення шести місяців структурний підрозділ з питань соціального захисту населення визначає право пільговика на отримання пільг на наступний період відповідно до пункту 9 цього Порядку.</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noProof/>
          <w:spacing w:val="-2"/>
          <w:sz w:val="28"/>
          <w:szCs w:val="28"/>
        </w:rPr>
        <w:t xml:space="preserve">12. У разі коли середньомісячний дохід </w:t>
      </w:r>
      <w:r w:rsidRPr="005D5448">
        <w:rPr>
          <w:rFonts w:ascii="Times New Roman" w:hAnsi="Times New Roman"/>
          <w:sz w:val="28"/>
          <w:szCs w:val="28"/>
        </w:rPr>
        <w:t>сім’ї</w:t>
      </w:r>
      <w:r w:rsidRPr="005D5448">
        <w:rPr>
          <w:rFonts w:ascii="Times New Roman" w:hAnsi="Times New Roman"/>
          <w:noProof/>
          <w:spacing w:val="-2"/>
          <w:sz w:val="28"/>
          <w:szCs w:val="28"/>
        </w:rPr>
        <w:t xml:space="preserve"> пільговика в розрахунку на одну особу перевищує величину доходу, який дає право на податкову соціальну пільгу, структурний підрозділ з питань соціального захисту населення письмово інформує пільговиків про те, що вони не мають права на отримання пільг.</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noProof/>
          <w:sz w:val="28"/>
          <w:szCs w:val="28"/>
        </w:rPr>
        <w:t xml:space="preserve">У разі зменшення доходу сім’ї </w:t>
      </w:r>
      <w:r w:rsidRPr="005D5448">
        <w:rPr>
          <w:rFonts w:ascii="Times New Roman" w:hAnsi="Times New Roman"/>
          <w:sz w:val="28"/>
          <w:szCs w:val="28"/>
        </w:rPr>
        <w:t>пільговик</w:t>
      </w:r>
      <w:r w:rsidRPr="005D5448">
        <w:rPr>
          <w:rFonts w:ascii="Times New Roman" w:hAnsi="Times New Roman"/>
          <w:noProof/>
          <w:sz w:val="28"/>
          <w:szCs w:val="28"/>
        </w:rPr>
        <w:t xml:space="preserve"> має право звернутися до структурного підрозділу з питань соціального захисту населення для визначення права на отримання пільг з місяця звернення.</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noProof/>
          <w:spacing w:val="-2"/>
          <w:sz w:val="28"/>
          <w:szCs w:val="28"/>
        </w:rPr>
        <w:t>13. Структурні підрозділи з питань соціального захисту населення мають право робити запити та у строк до десяти календарних днів з дня надходження відповідного запиту безоплатно отримувати від територіальних органів ДФС, інших органів виконавчої влади та органів місцевого самоврядування інформацію, необхідну для перевірки достовірності даних, отриманих від пільговиків.</w:t>
      </w:r>
    </w:p>
    <w:p w:rsidR="00107C9B" w:rsidRPr="005D5448" w:rsidRDefault="00107C9B" w:rsidP="00107C9B">
      <w:pPr>
        <w:pStyle w:val="a3"/>
        <w:jc w:val="left"/>
        <w:rPr>
          <w:rFonts w:ascii="Times New Roman" w:hAnsi="Times New Roman"/>
          <w:sz w:val="28"/>
          <w:szCs w:val="28"/>
        </w:rPr>
      </w:pPr>
      <w:r w:rsidRPr="005D5448">
        <w:rPr>
          <w:rFonts w:ascii="Times New Roman" w:hAnsi="Times New Roman"/>
          <w:sz w:val="28"/>
          <w:szCs w:val="28"/>
        </w:rPr>
        <w:t>14. Надання пільг припиняється:</w:t>
      </w:r>
    </w:p>
    <w:p w:rsidR="00107C9B" w:rsidRPr="005D5448" w:rsidRDefault="00107C9B" w:rsidP="00107C9B">
      <w:pPr>
        <w:pStyle w:val="a3"/>
        <w:jc w:val="left"/>
        <w:rPr>
          <w:rFonts w:ascii="Times New Roman" w:hAnsi="Times New Roman"/>
          <w:noProof/>
          <w:spacing w:val="-2"/>
          <w:sz w:val="28"/>
          <w:szCs w:val="28"/>
        </w:rPr>
      </w:pPr>
      <w:r w:rsidRPr="005D5448">
        <w:rPr>
          <w:rFonts w:ascii="Times New Roman" w:hAnsi="Times New Roman"/>
          <w:noProof/>
          <w:spacing w:val="-2"/>
          <w:sz w:val="28"/>
          <w:szCs w:val="28"/>
        </w:rPr>
        <w:t>якщо пільговиком приховано або навмисно подано недостовірні дані про доходи будь-кого із членів сім’ї пільговика, що вплинуло на визначення права на пільги, — з місяця, в якому виявлено порушення;</w:t>
      </w:r>
    </w:p>
    <w:p w:rsidR="00107C9B" w:rsidRPr="005D5448" w:rsidRDefault="00107C9B" w:rsidP="00107C9B">
      <w:pPr>
        <w:pStyle w:val="a3"/>
        <w:jc w:val="left"/>
        <w:rPr>
          <w:rFonts w:ascii="Times New Roman" w:hAnsi="Times New Roman"/>
          <w:noProof/>
          <w:spacing w:val="-2"/>
          <w:sz w:val="28"/>
          <w:szCs w:val="28"/>
        </w:rPr>
      </w:pPr>
      <w:r w:rsidRPr="005D5448">
        <w:rPr>
          <w:rFonts w:ascii="Times New Roman" w:hAnsi="Times New Roman"/>
          <w:noProof/>
          <w:spacing w:val="-2"/>
          <w:sz w:val="28"/>
          <w:szCs w:val="28"/>
        </w:rPr>
        <w:t>за заявою пільговика — з місяця, що настає за місяцем її подання, якщо інше не обумовлено заявою.</w:t>
      </w:r>
    </w:p>
    <w:p w:rsidR="00107C9B" w:rsidRPr="005D5448" w:rsidRDefault="00107C9B" w:rsidP="00107C9B">
      <w:pPr>
        <w:pStyle w:val="a3"/>
        <w:jc w:val="left"/>
        <w:rPr>
          <w:rFonts w:ascii="Times New Roman" w:hAnsi="Times New Roman"/>
          <w:noProof/>
          <w:spacing w:val="-2"/>
          <w:sz w:val="28"/>
          <w:szCs w:val="28"/>
        </w:rPr>
      </w:pPr>
      <w:r w:rsidRPr="005D5448">
        <w:rPr>
          <w:rFonts w:ascii="Times New Roman" w:hAnsi="Times New Roman"/>
          <w:noProof/>
          <w:spacing w:val="-2"/>
          <w:sz w:val="28"/>
          <w:szCs w:val="28"/>
        </w:rPr>
        <w:t>Сума пільги, перерахованої (виплаченої) надміру внаслідок свідомого подання пільговиком документів з недостовірними відомостями, повертається ним на вимогу структурного підрозділу з питань соціального захисту населення.</w:t>
      </w:r>
    </w:p>
    <w:p w:rsidR="00107C9B" w:rsidRPr="005D5448" w:rsidRDefault="00107C9B" w:rsidP="00107C9B">
      <w:pPr>
        <w:pStyle w:val="a3"/>
        <w:jc w:val="left"/>
        <w:rPr>
          <w:rFonts w:ascii="Times New Roman" w:hAnsi="Times New Roman"/>
          <w:noProof/>
          <w:spacing w:val="-2"/>
          <w:sz w:val="28"/>
          <w:szCs w:val="28"/>
        </w:rPr>
      </w:pPr>
      <w:r w:rsidRPr="005D5448">
        <w:rPr>
          <w:rFonts w:ascii="Times New Roman" w:hAnsi="Times New Roman"/>
          <w:noProof/>
          <w:spacing w:val="-2"/>
          <w:sz w:val="28"/>
          <w:szCs w:val="28"/>
        </w:rPr>
        <w:t>У разі коли пільговик добровільно не повернув надміру перераховану (виплачену) суму пільги, питання про її стягнення вирішується у судовому порядку.</w:t>
      </w:r>
    </w:p>
    <w:p w:rsidR="0081504E" w:rsidRPr="00703757" w:rsidRDefault="0081504E"/>
    <w:p w:rsidR="00703757" w:rsidRDefault="00703757">
      <w:pPr>
        <w:rPr>
          <w:lang w:val="en-US"/>
        </w:rPr>
      </w:pPr>
    </w:p>
    <w:p w:rsidR="00703757" w:rsidRDefault="00703757">
      <w:pPr>
        <w:rPr>
          <w:lang w:val="en-US"/>
        </w:rPr>
      </w:pPr>
    </w:p>
    <w:p w:rsidR="00703757" w:rsidRDefault="00703757">
      <w:pPr>
        <w:rPr>
          <w:lang w:val="en-US"/>
        </w:rPr>
      </w:pPr>
    </w:p>
    <w:p w:rsidR="00703757" w:rsidRPr="00703757" w:rsidRDefault="00703757" w:rsidP="00703757">
      <w:pPr>
        <w:pStyle w:val="a3"/>
        <w:jc w:val="right"/>
        <w:rPr>
          <w:rFonts w:ascii="Times New Roman" w:hAnsi="Times New Roman"/>
          <w:sz w:val="16"/>
          <w:szCs w:val="16"/>
        </w:rPr>
      </w:pPr>
      <w:r>
        <w:rPr>
          <w:rFonts w:ascii="Times New Roman" w:hAnsi="Times New Roman"/>
          <w:sz w:val="24"/>
          <w:szCs w:val="24"/>
        </w:rPr>
        <w:lastRenderedPageBreak/>
        <w:t>Додаток до Порядку</w:t>
      </w:r>
    </w:p>
    <w:p w:rsidR="00703757" w:rsidRDefault="00703757" w:rsidP="00703757">
      <w:pPr>
        <w:pStyle w:val="a3"/>
        <w:jc w:val="center"/>
        <w:rPr>
          <w:rFonts w:ascii="Times New Roman" w:hAnsi="Times New Roman"/>
          <w:sz w:val="24"/>
          <w:szCs w:val="24"/>
        </w:rPr>
      </w:pPr>
      <w:r>
        <w:rPr>
          <w:rFonts w:ascii="Times New Roman" w:hAnsi="Times New Roman"/>
          <w:sz w:val="24"/>
          <w:szCs w:val="24"/>
        </w:rPr>
        <w:t>ДЕКЛАРАЦІЯ</w:t>
      </w:r>
    </w:p>
    <w:p w:rsidR="00703757" w:rsidRPr="001A5C42" w:rsidRDefault="00703757" w:rsidP="00703757">
      <w:pPr>
        <w:pStyle w:val="a3"/>
        <w:jc w:val="center"/>
        <w:rPr>
          <w:rFonts w:ascii="Times New Roman" w:hAnsi="Times New Roman"/>
          <w:noProof/>
          <w:spacing w:val="-2"/>
          <w:sz w:val="28"/>
          <w:szCs w:val="28"/>
        </w:rPr>
      </w:pPr>
      <w:r>
        <w:rPr>
          <w:rFonts w:ascii="Times New Roman" w:hAnsi="Times New Roman"/>
          <w:sz w:val="24"/>
          <w:szCs w:val="24"/>
        </w:rPr>
        <w:t>про доходи сім’ї пільговика</w:t>
      </w:r>
    </w:p>
    <w:p w:rsidR="00703757" w:rsidRDefault="00703757" w:rsidP="00703757">
      <w:pPr>
        <w:pStyle w:val="a3"/>
        <w:rPr>
          <w:rFonts w:ascii="Times New Roman" w:hAnsi="Times New Roman"/>
          <w:sz w:val="24"/>
          <w:szCs w:val="24"/>
        </w:rPr>
      </w:pPr>
      <w:r>
        <w:rPr>
          <w:rFonts w:ascii="Times New Roman" w:hAnsi="Times New Roman"/>
          <w:sz w:val="24"/>
          <w:szCs w:val="24"/>
        </w:rPr>
        <w:t>Заповнюється особою, яка має право на пільги з оплати послуг за користування житлом, комунальних послуг, паливом, скрапленим газом, телефоном, а також послуг із встановлення квартирних телефонів</w:t>
      </w:r>
    </w:p>
    <w:p w:rsidR="00703757" w:rsidRDefault="00703757" w:rsidP="00703757">
      <w:pPr>
        <w:pStyle w:val="a3"/>
        <w:rPr>
          <w:rFonts w:ascii="Times New Roman" w:hAnsi="Times New Roman"/>
          <w:sz w:val="24"/>
          <w:szCs w:val="24"/>
        </w:rPr>
      </w:pPr>
      <w:r>
        <w:rPr>
          <w:rFonts w:ascii="Times New Roman" w:hAnsi="Times New Roman"/>
          <w:sz w:val="24"/>
          <w:szCs w:val="24"/>
        </w:rPr>
        <w:t>До структурного підрозділу з питань соціального захисту населення _________________________________________________________________</w:t>
      </w:r>
    </w:p>
    <w:p w:rsidR="00703757" w:rsidRDefault="00703757" w:rsidP="00703757">
      <w:pPr>
        <w:pStyle w:val="a3"/>
        <w:spacing w:before="0"/>
        <w:rPr>
          <w:rFonts w:ascii="Times New Roman" w:hAnsi="Times New Roman"/>
          <w:sz w:val="24"/>
          <w:szCs w:val="24"/>
        </w:rPr>
      </w:pPr>
      <w:r>
        <w:rPr>
          <w:rFonts w:ascii="Times New Roman" w:hAnsi="Times New Roman"/>
          <w:sz w:val="24"/>
          <w:szCs w:val="24"/>
        </w:rPr>
        <w:t xml:space="preserve">     (районна/міська держадміністрація, виконавчий комітет міської ради)</w:t>
      </w:r>
    </w:p>
    <w:p w:rsidR="00703757" w:rsidRDefault="00703757" w:rsidP="00703757">
      <w:pPr>
        <w:rPr>
          <w:rFonts w:ascii="Times New Roman" w:hAnsi="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7"/>
        <w:gridCol w:w="492"/>
        <w:gridCol w:w="1706"/>
        <w:gridCol w:w="562"/>
        <w:gridCol w:w="1117"/>
        <w:gridCol w:w="1151"/>
        <w:gridCol w:w="865"/>
        <w:gridCol w:w="1545"/>
      </w:tblGrid>
      <w:tr w:rsidR="00703757" w:rsidRPr="00231FB0" w:rsidTr="00DE080A">
        <w:trPr>
          <w:trHeight w:val="303"/>
        </w:trPr>
        <w:tc>
          <w:tcPr>
            <w:tcW w:w="9464" w:type="dxa"/>
            <w:gridSpan w:val="8"/>
          </w:tcPr>
          <w:p w:rsidR="00703757" w:rsidRPr="00231FB0" w:rsidRDefault="00703757" w:rsidP="00DE080A">
            <w:pPr>
              <w:spacing w:before="120"/>
              <w:rPr>
                <w:rFonts w:ascii="Times New Roman" w:hAnsi="Times New Roman"/>
                <w:bCs/>
                <w:color w:val="000000"/>
                <w:sz w:val="24"/>
                <w:szCs w:val="24"/>
                <w:lang w:val="uk-UA"/>
              </w:rPr>
            </w:pPr>
            <w:proofErr w:type="spellStart"/>
            <w:r w:rsidRPr="00231FB0">
              <w:rPr>
                <w:rFonts w:ascii="Times New Roman" w:hAnsi="Times New Roman"/>
                <w:bCs/>
                <w:color w:val="000000"/>
                <w:sz w:val="24"/>
                <w:szCs w:val="24"/>
              </w:rPr>
              <w:t>Розділ</w:t>
            </w:r>
            <w:proofErr w:type="spellEnd"/>
            <w:r w:rsidRPr="00231FB0">
              <w:rPr>
                <w:rFonts w:ascii="Times New Roman" w:hAnsi="Times New Roman"/>
                <w:bCs/>
                <w:color w:val="000000"/>
                <w:sz w:val="24"/>
                <w:szCs w:val="24"/>
              </w:rPr>
              <w:t xml:space="preserve"> </w:t>
            </w:r>
            <w:r w:rsidRPr="00231FB0">
              <w:rPr>
                <w:rFonts w:ascii="Times New Roman" w:hAnsi="Times New Roman"/>
                <w:bCs/>
                <w:color w:val="000000"/>
                <w:sz w:val="24"/>
                <w:szCs w:val="24"/>
                <w:lang w:val="en-US"/>
              </w:rPr>
              <w:t>I</w:t>
            </w:r>
            <w:r w:rsidRPr="00231FB0">
              <w:rPr>
                <w:rFonts w:ascii="Times New Roman" w:hAnsi="Times New Roman"/>
                <w:bCs/>
                <w:color w:val="000000"/>
                <w:sz w:val="24"/>
                <w:szCs w:val="24"/>
              </w:rPr>
              <w:t xml:space="preserve">. </w:t>
            </w:r>
            <w:proofErr w:type="spellStart"/>
            <w:r w:rsidRPr="00231FB0">
              <w:rPr>
                <w:rFonts w:ascii="Times New Roman" w:hAnsi="Times New Roman"/>
                <w:bCs/>
                <w:color w:val="000000"/>
                <w:sz w:val="24"/>
                <w:szCs w:val="24"/>
              </w:rPr>
              <w:t>Загальні</w:t>
            </w:r>
            <w:proofErr w:type="spellEnd"/>
            <w:r w:rsidRPr="00231FB0">
              <w:rPr>
                <w:rFonts w:ascii="Times New Roman" w:hAnsi="Times New Roman"/>
                <w:bCs/>
                <w:color w:val="000000"/>
                <w:sz w:val="24"/>
                <w:szCs w:val="24"/>
              </w:rPr>
              <w:t xml:space="preserve"> </w:t>
            </w:r>
            <w:proofErr w:type="spellStart"/>
            <w:r w:rsidRPr="00231FB0">
              <w:rPr>
                <w:rFonts w:ascii="Times New Roman" w:hAnsi="Times New Roman"/>
                <w:bCs/>
                <w:color w:val="000000"/>
                <w:sz w:val="24"/>
                <w:szCs w:val="24"/>
              </w:rPr>
              <w:t>відомості</w:t>
            </w:r>
            <w:proofErr w:type="spellEnd"/>
          </w:p>
          <w:p w:rsidR="00703757" w:rsidRPr="00231FB0" w:rsidRDefault="00703757" w:rsidP="00DE080A">
            <w:pPr>
              <w:spacing w:before="120"/>
              <w:rPr>
                <w:rFonts w:ascii="Times New Roman" w:hAnsi="Times New Roman"/>
                <w:bCs/>
                <w:color w:val="000000"/>
                <w:sz w:val="24"/>
                <w:szCs w:val="24"/>
                <w:lang w:val="uk-UA"/>
              </w:rPr>
            </w:pPr>
            <w:r w:rsidRPr="00231FB0">
              <w:rPr>
                <w:rFonts w:ascii="Times New Roman" w:hAnsi="Times New Roman"/>
                <w:bCs/>
                <w:color w:val="000000"/>
                <w:sz w:val="24"/>
                <w:szCs w:val="24"/>
              </w:rPr>
              <w:t>1.</w:t>
            </w:r>
          </w:p>
        </w:tc>
      </w:tr>
      <w:tr w:rsidR="00703757" w:rsidRPr="00231FB0" w:rsidTr="00DE080A">
        <w:tc>
          <w:tcPr>
            <w:tcW w:w="9464" w:type="dxa"/>
            <w:gridSpan w:val="8"/>
          </w:tcPr>
          <w:p w:rsidR="00703757" w:rsidRDefault="00703757" w:rsidP="00DE080A">
            <w:pPr>
              <w:pStyle w:val="a3"/>
              <w:spacing w:before="0" w:line="276" w:lineRule="auto"/>
              <w:rPr>
                <w:rFonts w:ascii="Times New Roman" w:hAnsi="Times New Roman"/>
                <w:sz w:val="24"/>
                <w:szCs w:val="24"/>
              </w:rPr>
            </w:pPr>
            <w:r>
              <w:rPr>
                <w:rFonts w:ascii="Times New Roman" w:hAnsi="Times New Roman"/>
                <w:sz w:val="24"/>
                <w:szCs w:val="24"/>
              </w:rPr>
              <w:t xml:space="preserve">                                   (прізвище, ім’я, по батькові пільговика)</w:t>
            </w:r>
          </w:p>
        </w:tc>
      </w:tr>
      <w:tr w:rsidR="00703757" w:rsidRPr="00231FB0" w:rsidTr="00DE080A">
        <w:trPr>
          <w:trHeight w:val="330"/>
        </w:trPr>
        <w:tc>
          <w:tcPr>
            <w:tcW w:w="9464" w:type="dxa"/>
            <w:gridSpan w:val="8"/>
          </w:tcPr>
          <w:p w:rsidR="00703757" w:rsidRPr="00231FB0" w:rsidRDefault="00703757" w:rsidP="00DE080A">
            <w:pPr>
              <w:spacing w:before="60"/>
              <w:rPr>
                <w:rFonts w:ascii="Times New Roman" w:hAnsi="Times New Roman"/>
                <w:color w:val="000000"/>
                <w:sz w:val="24"/>
                <w:szCs w:val="24"/>
              </w:rPr>
            </w:pPr>
            <w:r w:rsidRPr="00231FB0">
              <w:rPr>
                <w:rFonts w:ascii="Times New Roman" w:hAnsi="Times New Roman"/>
                <w:color w:val="000000"/>
                <w:sz w:val="24"/>
                <w:szCs w:val="24"/>
              </w:rPr>
              <w:t xml:space="preserve">2. </w:t>
            </w:r>
            <w:proofErr w:type="spellStart"/>
            <w:r w:rsidRPr="00231FB0">
              <w:rPr>
                <w:rFonts w:ascii="Times New Roman" w:hAnsi="Times New Roman"/>
                <w:color w:val="000000"/>
                <w:sz w:val="24"/>
                <w:szCs w:val="24"/>
              </w:rPr>
              <w:t>Місце</w:t>
            </w:r>
            <w:proofErr w:type="spellEnd"/>
            <w:r w:rsidRPr="00231FB0">
              <w:rPr>
                <w:rFonts w:ascii="Times New Roman" w:hAnsi="Times New Roman"/>
                <w:color w:val="000000"/>
                <w:sz w:val="24"/>
                <w:szCs w:val="24"/>
              </w:rPr>
              <w:t xml:space="preserve"> проживання:_______________________________________________________</w:t>
            </w:r>
          </w:p>
          <w:p w:rsidR="00703757" w:rsidRPr="00231FB0" w:rsidRDefault="00703757" w:rsidP="00DE080A">
            <w:pPr>
              <w:ind w:firstLine="3828"/>
              <w:rPr>
                <w:rFonts w:ascii="Times New Roman" w:hAnsi="Times New Roman"/>
                <w:color w:val="000000"/>
                <w:sz w:val="24"/>
                <w:szCs w:val="24"/>
              </w:rPr>
            </w:pPr>
            <w:proofErr w:type="gramStart"/>
            <w:r w:rsidRPr="00231FB0">
              <w:rPr>
                <w:rFonts w:ascii="Times New Roman" w:hAnsi="Times New Roman"/>
                <w:sz w:val="24"/>
                <w:szCs w:val="24"/>
              </w:rPr>
              <w:t>(</w:t>
            </w:r>
            <w:proofErr w:type="spellStart"/>
            <w:r w:rsidRPr="00231FB0">
              <w:rPr>
                <w:rFonts w:ascii="Times New Roman" w:hAnsi="Times New Roman"/>
                <w:sz w:val="24"/>
                <w:szCs w:val="24"/>
              </w:rPr>
              <w:t>поштовий</w:t>
            </w:r>
            <w:proofErr w:type="spellEnd"/>
            <w:r w:rsidRPr="00231FB0">
              <w:rPr>
                <w:rFonts w:ascii="Times New Roman" w:hAnsi="Times New Roman"/>
                <w:sz w:val="24"/>
                <w:szCs w:val="24"/>
              </w:rPr>
              <w:t xml:space="preserve"> </w:t>
            </w:r>
            <w:proofErr w:type="spellStart"/>
            <w:r w:rsidRPr="00231FB0">
              <w:rPr>
                <w:rFonts w:ascii="Times New Roman" w:hAnsi="Times New Roman"/>
                <w:sz w:val="24"/>
                <w:szCs w:val="24"/>
              </w:rPr>
              <w:t>індекс</w:t>
            </w:r>
            <w:proofErr w:type="spellEnd"/>
            <w:r w:rsidRPr="00231FB0">
              <w:rPr>
                <w:rFonts w:ascii="Times New Roman" w:hAnsi="Times New Roman"/>
                <w:sz w:val="24"/>
                <w:szCs w:val="24"/>
              </w:rPr>
              <w:t>, населений пункт,</w:t>
            </w:r>
            <w:proofErr w:type="gramEnd"/>
          </w:p>
          <w:p w:rsidR="00703757" w:rsidRPr="00231FB0" w:rsidRDefault="00703757" w:rsidP="00DE080A">
            <w:pPr>
              <w:rPr>
                <w:rFonts w:ascii="Times New Roman" w:hAnsi="Times New Roman"/>
                <w:color w:val="000000"/>
                <w:sz w:val="24"/>
                <w:szCs w:val="24"/>
                <w:lang w:val="uk-UA"/>
              </w:rPr>
            </w:pPr>
            <w:r w:rsidRPr="00231FB0">
              <w:rPr>
                <w:rFonts w:ascii="Times New Roman" w:hAnsi="Times New Roman"/>
                <w:color w:val="000000"/>
                <w:sz w:val="24"/>
                <w:szCs w:val="24"/>
              </w:rPr>
              <w:t>__________________________________________________________________</w:t>
            </w:r>
          </w:p>
          <w:p w:rsidR="00703757" w:rsidRDefault="00703757" w:rsidP="00DE080A">
            <w:pPr>
              <w:pStyle w:val="a3"/>
              <w:spacing w:before="0" w:line="276" w:lineRule="auto"/>
              <w:jc w:val="center"/>
              <w:rPr>
                <w:rFonts w:ascii="Times New Roman" w:hAnsi="Times New Roman"/>
                <w:sz w:val="24"/>
                <w:szCs w:val="24"/>
                <w:lang w:val="en-US"/>
              </w:rPr>
            </w:pPr>
            <w:r>
              <w:rPr>
                <w:rFonts w:ascii="Times New Roman" w:hAnsi="Times New Roman"/>
                <w:sz w:val="24"/>
                <w:szCs w:val="24"/>
              </w:rPr>
              <w:t>вулиця, будинок, корпус, квартира)</w:t>
            </w:r>
          </w:p>
          <w:p w:rsidR="00703757" w:rsidRPr="003D3C01" w:rsidRDefault="00703757" w:rsidP="00DE080A">
            <w:pPr>
              <w:pStyle w:val="a3"/>
              <w:spacing w:before="0" w:line="276" w:lineRule="auto"/>
              <w:jc w:val="center"/>
              <w:rPr>
                <w:rFonts w:ascii="Times New Roman" w:hAnsi="Times New Roman"/>
                <w:sz w:val="24"/>
                <w:szCs w:val="24"/>
                <w:lang w:val="en-US"/>
              </w:rPr>
            </w:pPr>
          </w:p>
        </w:tc>
      </w:tr>
      <w:tr w:rsidR="00703757" w:rsidRPr="00231FB0" w:rsidTr="00DE080A">
        <w:tc>
          <w:tcPr>
            <w:tcW w:w="9464" w:type="dxa"/>
            <w:gridSpan w:val="8"/>
          </w:tcPr>
          <w:p w:rsidR="00703757" w:rsidRPr="00231FB0" w:rsidRDefault="00703757" w:rsidP="00DE080A">
            <w:pPr>
              <w:widowControl w:val="0"/>
              <w:autoSpaceDE w:val="0"/>
              <w:autoSpaceDN w:val="0"/>
              <w:adjustRightInd w:val="0"/>
              <w:spacing w:before="60"/>
              <w:jc w:val="both"/>
              <w:rPr>
                <w:rFonts w:ascii="Times New Roman" w:hAnsi="Times New Roman"/>
                <w:sz w:val="24"/>
                <w:szCs w:val="24"/>
              </w:rPr>
            </w:pPr>
            <w:r w:rsidRPr="00231FB0">
              <w:rPr>
                <w:rFonts w:ascii="Times New Roman" w:hAnsi="Times New Roman"/>
                <w:color w:val="000000"/>
                <w:sz w:val="24"/>
                <w:szCs w:val="24"/>
              </w:rPr>
              <w:t xml:space="preserve">3. Члени </w:t>
            </w:r>
            <w:proofErr w:type="spellStart"/>
            <w:r w:rsidRPr="00231FB0">
              <w:rPr>
                <w:rFonts w:ascii="Times New Roman" w:hAnsi="Times New Roman"/>
                <w:color w:val="000000"/>
                <w:sz w:val="24"/>
                <w:szCs w:val="24"/>
              </w:rPr>
              <w:t>сім’ї</w:t>
            </w:r>
            <w:proofErr w:type="spellEnd"/>
            <w:r w:rsidRPr="00231FB0">
              <w:rPr>
                <w:rFonts w:ascii="Times New Roman" w:hAnsi="Times New Roman"/>
                <w:color w:val="000000"/>
                <w:sz w:val="24"/>
                <w:szCs w:val="24"/>
              </w:rPr>
              <w:t xml:space="preserve"> </w:t>
            </w:r>
            <w:proofErr w:type="spellStart"/>
            <w:proofErr w:type="gramStart"/>
            <w:r w:rsidRPr="00231FB0">
              <w:rPr>
                <w:rFonts w:ascii="Times New Roman" w:hAnsi="Times New Roman"/>
                <w:color w:val="000000"/>
                <w:sz w:val="24"/>
                <w:szCs w:val="24"/>
              </w:rPr>
              <w:t>п</w:t>
            </w:r>
            <w:proofErr w:type="gramEnd"/>
            <w:r w:rsidRPr="00231FB0">
              <w:rPr>
                <w:rFonts w:ascii="Times New Roman" w:hAnsi="Times New Roman"/>
                <w:color w:val="000000"/>
                <w:sz w:val="24"/>
                <w:szCs w:val="24"/>
              </w:rPr>
              <w:t>ільговика</w:t>
            </w:r>
            <w:proofErr w:type="spellEnd"/>
            <w:r w:rsidRPr="00231FB0">
              <w:rPr>
                <w:rFonts w:ascii="Times New Roman" w:hAnsi="Times New Roman"/>
                <w:color w:val="000000"/>
                <w:sz w:val="24"/>
                <w:szCs w:val="24"/>
              </w:rPr>
              <w:t xml:space="preserve">, на </w:t>
            </w:r>
            <w:proofErr w:type="spellStart"/>
            <w:r w:rsidRPr="00231FB0">
              <w:rPr>
                <w:rFonts w:ascii="Times New Roman" w:hAnsi="Times New Roman"/>
                <w:color w:val="000000"/>
                <w:sz w:val="24"/>
                <w:szCs w:val="24"/>
              </w:rPr>
              <w:t>яких</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поширюються</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пільги</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і</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які</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проживають</w:t>
            </w:r>
            <w:proofErr w:type="spellEnd"/>
            <w:r w:rsidRPr="00231FB0">
              <w:rPr>
                <w:rFonts w:ascii="Times New Roman" w:hAnsi="Times New Roman"/>
                <w:color w:val="000000"/>
                <w:sz w:val="24"/>
                <w:szCs w:val="24"/>
              </w:rPr>
              <w:t xml:space="preserve"> разом </w:t>
            </w:r>
            <w:proofErr w:type="spellStart"/>
            <w:r w:rsidRPr="00231FB0">
              <w:rPr>
                <w:rFonts w:ascii="Times New Roman" w:hAnsi="Times New Roman"/>
                <w:color w:val="000000"/>
                <w:sz w:val="24"/>
                <w:szCs w:val="24"/>
              </w:rPr>
              <w:t>з</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пільговиком</w:t>
            </w:r>
            <w:proofErr w:type="spellEnd"/>
            <w:r w:rsidRPr="00231FB0">
              <w:rPr>
                <w:rFonts w:ascii="Times New Roman" w:hAnsi="Times New Roman"/>
                <w:color w:val="000000"/>
                <w:sz w:val="24"/>
                <w:szCs w:val="24"/>
              </w:rPr>
              <w:t xml:space="preserve"> </w:t>
            </w:r>
          </w:p>
        </w:tc>
      </w:tr>
      <w:tr w:rsidR="00703757" w:rsidRPr="00231FB0" w:rsidTr="00DE080A">
        <w:tc>
          <w:tcPr>
            <w:tcW w:w="2026" w:type="dxa"/>
            <w:vAlign w:val="center"/>
          </w:tcPr>
          <w:p w:rsidR="00703757" w:rsidRPr="00231FB0" w:rsidRDefault="00703757" w:rsidP="00DE080A">
            <w:pPr>
              <w:widowControl w:val="0"/>
              <w:autoSpaceDE w:val="0"/>
              <w:autoSpaceDN w:val="0"/>
              <w:adjustRightInd w:val="0"/>
              <w:spacing w:before="60"/>
              <w:jc w:val="center"/>
              <w:rPr>
                <w:rFonts w:ascii="Times New Roman" w:hAnsi="Times New Roman"/>
                <w:sz w:val="24"/>
                <w:szCs w:val="24"/>
              </w:rPr>
            </w:pPr>
            <w:proofErr w:type="spellStart"/>
            <w:proofErr w:type="gramStart"/>
            <w:r w:rsidRPr="00231FB0">
              <w:rPr>
                <w:rFonts w:ascii="Times New Roman" w:hAnsi="Times New Roman"/>
                <w:color w:val="000000"/>
                <w:spacing w:val="-2"/>
                <w:sz w:val="24"/>
                <w:szCs w:val="24"/>
              </w:rPr>
              <w:t>Пр</w:t>
            </w:r>
            <w:proofErr w:type="gramEnd"/>
            <w:r w:rsidRPr="00231FB0">
              <w:rPr>
                <w:rFonts w:ascii="Times New Roman" w:hAnsi="Times New Roman"/>
                <w:color w:val="000000"/>
                <w:spacing w:val="-2"/>
                <w:sz w:val="24"/>
                <w:szCs w:val="24"/>
              </w:rPr>
              <w:t>ізвище</w:t>
            </w:r>
            <w:proofErr w:type="spellEnd"/>
            <w:r w:rsidRPr="00231FB0">
              <w:rPr>
                <w:rFonts w:ascii="Times New Roman" w:hAnsi="Times New Roman"/>
                <w:color w:val="000000"/>
                <w:spacing w:val="-2"/>
                <w:sz w:val="24"/>
                <w:szCs w:val="24"/>
              </w:rPr>
              <w:t xml:space="preserve">, </w:t>
            </w:r>
            <w:proofErr w:type="spellStart"/>
            <w:r w:rsidRPr="00231FB0">
              <w:rPr>
                <w:rFonts w:ascii="Times New Roman" w:hAnsi="Times New Roman"/>
                <w:color w:val="000000"/>
                <w:spacing w:val="-2"/>
                <w:sz w:val="24"/>
                <w:szCs w:val="24"/>
              </w:rPr>
              <w:t>ім’я</w:t>
            </w:r>
            <w:proofErr w:type="spellEnd"/>
            <w:r w:rsidRPr="00231FB0">
              <w:rPr>
                <w:rFonts w:ascii="Times New Roman" w:hAnsi="Times New Roman"/>
                <w:color w:val="000000"/>
                <w:spacing w:val="-2"/>
                <w:sz w:val="24"/>
                <w:szCs w:val="24"/>
              </w:rPr>
              <w:t xml:space="preserve">, </w:t>
            </w:r>
            <w:r w:rsidRPr="00231FB0">
              <w:rPr>
                <w:rFonts w:ascii="Times New Roman" w:hAnsi="Times New Roman"/>
                <w:color w:val="000000"/>
                <w:spacing w:val="-2"/>
                <w:sz w:val="24"/>
                <w:szCs w:val="24"/>
              </w:rPr>
              <w:br/>
              <w:t xml:space="preserve">по </w:t>
            </w:r>
            <w:proofErr w:type="spellStart"/>
            <w:r w:rsidRPr="00231FB0">
              <w:rPr>
                <w:rFonts w:ascii="Times New Roman" w:hAnsi="Times New Roman"/>
                <w:color w:val="000000"/>
                <w:spacing w:val="-2"/>
                <w:sz w:val="24"/>
                <w:szCs w:val="24"/>
              </w:rPr>
              <w:t>батькові</w:t>
            </w:r>
            <w:proofErr w:type="spellEnd"/>
          </w:p>
        </w:tc>
        <w:tc>
          <w:tcPr>
            <w:tcW w:w="2198" w:type="dxa"/>
            <w:gridSpan w:val="2"/>
            <w:vAlign w:val="center"/>
          </w:tcPr>
          <w:p w:rsidR="00703757" w:rsidRPr="00231FB0" w:rsidRDefault="00703757" w:rsidP="00DE080A">
            <w:pPr>
              <w:widowControl w:val="0"/>
              <w:autoSpaceDE w:val="0"/>
              <w:autoSpaceDN w:val="0"/>
              <w:adjustRightInd w:val="0"/>
              <w:spacing w:before="60" w:after="60"/>
              <w:jc w:val="center"/>
              <w:rPr>
                <w:rFonts w:ascii="Times New Roman" w:hAnsi="Times New Roman"/>
                <w:sz w:val="24"/>
                <w:szCs w:val="24"/>
              </w:rPr>
            </w:pPr>
            <w:proofErr w:type="spellStart"/>
            <w:r w:rsidRPr="00231FB0">
              <w:rPr>
                <w:rFonts w:ascii="Times New Roman" w:hAnsi="Times New Roman"/>
                <w:color w:val="000000"/>
                <w:spacing w:val="-3"/>
                <w:sz w:val="24"/>
                <w:szCs w:val="24"/>
              </w:rPr>
              <w:t>Ступінь</w:t>
            </w:r>
            <w:proofErr w:type="spellEnd"/>
            <w:r w:rsidRPr="00231FB0">
              <w:rPr>
                <w:rFonts w:ascii="Times New Roman" w:hAnsi="Times New Roman"/>
                <w:color w:val="000000"/>
                <w:spacing w:val="-3"/>
                <w:sz w:val="24"/>
                <w:szCs w:val="24"/>
              </w:rPr>
              <w:t xml:space="preserve"> </w:t>
            </w:r>
            <w:proofErr w:type="spellStart"/>
            <w:r w:rsidRPr="00231FB0">
              <w:rPr>
                <w:rFonts w:ascii="Times New Roman" w:hAnsi="Times New Roman"/>
                <w:color w:val="000000"/>
                <w:spacing w:val="-3"/>
                <w:sz w:val="24"/>
                <w:szCs w:val="24"/>
              </w:rPr>
              <w:t>родинного</w:t>
            </w:r>
            <w:proofErr w:type="spellEnd"/>
            <w:r w:rsidRPr="00231FB0">
              <w:rPr>
                <w:rFonts w:ascii="Times New Roman" w:hAnsi="Times New Roman"/>
                <w:color w:val="000000"/>
                <w:spacing w:val="-3"/>
                <w:sz w:val="24"/>
                <w:szCs w:val="24"/>
              </w:rPr>
              <w:t xml:space="preserve"> </w:t>
            </w:r>
            <w:proofErr w:type="spellStart"/>
            <w:r w:rsidRPr="00231FB0">
              <w:rPr>
                <w:rFonts w:ascii="Times New Roman" w:hAnsi="Times New Roman"/>
                <w:color w:val="000000"/>
                <w:spacing w:val="-1"/>
                <w:sz w:val="24"/>
                <w:szCs w:val="24"/>
              </w:rPr>
              <w:t>зв’язку</w:t>
            </w:r>
            <w:proofErr w:type="spellEnd"/>
          </w:p>
        </w:tc>
        <w:tc>
          <w:tcPr>
            <w:tcW w:w="1679" w:type="dxa"/>
            <w:gridSpan w:val="2"/>
            <w:vAlign w:val="center"/>
          </w:tcPr>
          <w:p w:rsidR="00703757" w:rsidRPr="00231FB0" w:rsidRDefault="00703757" w:rsidP="00DE080A">
            <w:pPr>
              <w:widowControl w:val="0"/>
              <w:autoSpaceDE w:val="0"/>
              <w:autoSpaceDN w:val="0"/>
              <w:adjustRightInd w:val="0"/>
              <w:spacing w:before="60"/>
              <w:jc w:val="center"/>
              <w:rPr>
                <w:rFonts w:ascii="Times New Roman" w:hAnsi="Times New Roman"/>
                <w:sz w:val="24"/>
                <w:szCs w:val="24"/>
              </w:rPr>
            </w:pPr>
            <w:r w:rsidRPr="00231FB0">
              <w:rPr>
                <w:rFonts w:ascii="Times New Roman" w:hAnsi="Times New Roman"/>
                <w:sz w:val="24"/>
                <w:szCs w:val="24"/>
              </w:rPr>
              <w:t xml:space="preserve">Дата </w:t>
            </w:r>
            <w:proofErr w:type="spellStart"/>
            <w:r w:rsidRPr="00231FB0">
              <w:rPr>
                <w:rFonts w:ascii="Times New Roman" w:hAnsi="Times New Roman"/>
                <w:sz w:val="24"/>
                <w:szCs w:val="24"/>
              </w:rPr>
              <w:t>народження</w:t>
            </w:r>
            <w:proofErr w:type="spellEnd"/>
          </w:p>
        </w:tc>
        <w:tc>
          <w:tcPr>
            <w:tcW w:w="2016" w:type="dxa"/>
            <w:gridSpan w:val="2"/>
            <w:vAlign w:val="center"/>
          </w:tcPr>
          <w:p w:rsidR="00703757" w:rsidRPr="00231FB0" w:rsidRDefault="00703757" w:rsidP="00DE080A">
            <w:pPr>
              <w:widowControl w:val="0"/>
              <w:autoSpaceDE w:val="0"/>
              <w:autoSpaceDN w:val="0"/>
              <w:adjustRightInd w:val="0"/>
              <w:spacing w:before="60"/>
              <w:jc w:val="center"/>
              <w:rPr>
                <w:rFonts w:ascii="Times New Roman" w:hAnsi="Times New Roman"/>
                <w:sz w:val="24"/>
                <w:szCs w:val="24"/>
              </w:rPr>
            </w:pPr>
            <w:proofErr w:type="spellStart"/>
            <w:r w:rsidRPr="00231FB0">
              <w:rPr>
                <w:rFonts w:ascii="Times New Roman" w:hAnsi="Times New Roman"/>
                <w:color w:val="000000"/>
                <w:spacing w:val="-3"/>
                <w:sz w:val="24"/>
                <w:szCs w:val="24"/>
              </w:rPr>
              <w:t>Ідентифікаційний</w:t>
            </w:r>
            <w:proofErr w:type="spellEnd"/>
            <w:r w:rsidRPr="00231FB0">
              <w:rPr>
                <w:rFonts w:ascii="Times New Roman" w:hAnsi="Times New Roman"/>
                <w:color w:val="000000"/>
                <w:spacing w:val="-3"/>
                <w:sz w:val="24"/>
                <w:szCs w:val="24"/>
              </w:rPr>
              <w:t xml:space="preserve"> </w:t>
            </w:r>
            <w:r w:rsidRPr="00231FB0">
              <w:rPr>
                <w:rFonts w:ascii="Times New Roman" w:hAnsi="Times New Roman"/>
                <w:color w:val="000000"/>
                <w:spacing w:val="-5"/>
                <w:sz w:val="24"/>
                <w:szCs w:val="24"/>
              </w:rPr>
              <w:t>номер</w:t>
            </w:r>
          </w:p>
        </w:tc>
        <w:tc>
          <w:tcPr>
            <w:tcW w:w="1545" w:type="dxa"/>
            <w:vAlign w:val="center"/>
          </w:tcPr>
          <w:p w:rsidR="00703757" w:rsidRPr="00231FB0" w:rsidRDefault="00703757" w:rsidP="00DE080A">
            <w:pPr>
              <w:widowControl w:val="0"/>
              <w:autoSpaceDE w:val="0"/>
              <w:autoSpaceDN w:val="0"/>
              <w:adjustRightInd w:val="0"/>
              <w:spacing w:before="60"/>
              <w:jc w:val="center"/>
              <w:rPr>
                <w:rFonts w:ascii="Times New Roman" w:hAnsi="Times New Roman"/>
                <w:sz w:val="24"/>
                <w:szCs w:val="24"/>
              </w:rPr>
            </w:pPr>
            <w:proofErr w:type="spellStart"/>
            <w:r w:rsidRPr="00231FB0">
              <w:rPr>
                <w:rFonts w:ascii="Times New Roman" w:hAnsi="Times New Roman"/>
                <w:color w:val="000000"/>
                <w:spacing w:val="-5"/>
                <w:sz w:val="24"/>
                <w:szCs w:val="24"/>
              </w:rPr>
              <w:t>Примітки</w:t>
            </w:r>
            <w:proofErr w:type="spellEnd"/>
          </w:p>
        </w:tc>
      </w:tr>
      <w:tr w:rsidR="00703757" w:rsidRPr="00231FB0" w:rsidTr="00DE080A">
        <w:trPr>
          <w:trHeight w:val="411"/>
        </w:trPr>
        <w:tc>
          <w:tcPr>
            <w:tcW w:w="2026" w:type="dxa"/>
          </w:tcPr>
          <w:p w:rsidR="00703757" w:rsidRPr="00231FB0" w:rsidRDefault="00703757" w:rsidP="00DE080A">
            <w:pPr>
              <w:widowControl w:val="0"/>
              <w:autoSpaceDE w:val="0"/>
              <w:autoSpaceDN w:val="0"/>
              <w:adjustRightInd w:val="0"/>
              <w:spacing w:line="360" w:lineRule="auto"/>
              <w:rPr>
                <w:rFonts w:ascii="Times New Roman" w:hAnsi="Times New Roman"/>
                <w:sz w:val="24"/>
                <w:szCs w:val="24"/>
              </w:rPr>
            </w:pPr>
          </w:p>
        </w:tc>
        <w:tc>
          <w:tcPr>
            <w:tcW w:w="2198" w:type="dxa"/>
            <w:gridSpan w:val="2"/>
          </w:tcPr>
          <w:p w:rsidR="00703757" w:rsidRPr="00231FB0" w:rsidRDefault="00703757" w:rsidP="00DE080A">
            <w:pPr>
              <w:widowControl w:val="0"/>
              <w:autoSpaceDE w:val="0"/>
              <w:autoSpaceDN w:val="0"/>
              <w:adjustRightInd w:val="0"/>
              <w:spacing w:line="360" w:lineRule="auto"/>
              <w:rPr>
                <w:rFonts w:ascii="Times New Roman" w:hAnsi="Times New Roman"/>
                <w:sz w:val="24"/>
                <w:szCs w:val="24"/>
              </w:rPr>
            </w:pPr>
          </w:p>
        </w:tc>
        <w:tc>
          <w:tcPr>
            <w:tcW w:w="1679" w:type="dxa"/>
            <w:gridSpan w:val="2"/>
          </w:tcPr>
          <w:p w:rsidR="00703757" w:rsidRPr="00231FB0" w:rsidRDefault="00703757" w:rsidP="00DE080A">
            <w:pPr>
              <w:widowControl w:val="0"/>
              <w:autoSpaceDE w:val="0"/>
              <w:autoSpaceDN w:val="0"/>
              <w:adjustRightInd w:val="0"/>
              <w:spacing w:line="360" w:lineRule="auto"/>
              <w:rPr>
                <w:rFonts w:ascii="Times New Roman" w:hAnsi="Times New Roman"/>
                <w:sz w:val="24"/>
                <w:szCs w:val="24"/>
              </w:rPr>
            </w:pPr>
          </w:p>
        </w:tc>
        <w:tc>
          <w:tcPr>
            <w:tcW w:w="2016" w:type="dxa"/>
            <w:gridSpan w:val="2"/>
          </w:tcPr>
          <w:p w:rsidR="00703757" w:rsidRPr="00231FB0" w:rsidRDefault="00703757" w:rsidP="00DE080A">
            <w:pPr>
              <w:widowControl w:val="0"/>
              <w:autoSpaceDE w:val="0"/>
              <w:autoSpaceDN w:val="0"/>
              <w:adjustRightInd w:val="0"/>
              <w:spacing w:line="360" w:lineRule="auto"/>
              <w:rPr>
                <w:rFonts w:ascii="Times New Roman" w:hAnsi="Times New Roman"/>
                <w:sz w:val="24"/>
                <w:szCs w:val="24"/>
              </w:rPr>
            </w:pPr>
          </w:p>
        </w:tc>
        <w:tc>
          <w:tcPr>
            <w:tcW w:w="1545" w:type="dxa"/>
          </w:tcPr>
          <w:p w:rsidR="00703757" w:rsidRPr="00231FB0" w:rsidRDefault="00703757" w:rsidP="00DE080A">
            <w:pPr>
              <w:widowControl w:val="0"/>
              <w:autoSpaceDE w:val="0"/>
              <w:autoSpaceDN w:val="0"/>
              <w:adjustRightInd w:val="0"/>
              <w:spacing w:line="360" w:lineRule="auto"/>
              <w:rPr>
                <w:rFonts w:ascii="Times New Roman" w:hAnsi="Times New Roman"/>
                <w:sz w:val="24"/>
                <w:szCs w:val="24"/>
              </w:rPr>
            </w:pPr>
          </w:p>
        </w:tc>
      </w:tr>
      <w:tr w:rsidR="00703757" w:rsidRPr="00231FB0" w:rsidTr="00DE080A">
        <w:tc>
          <w:tcPr>
            <w:tcW w:w="2026" w:type="dxa"/>
          </w:tcPr>
          <w:p w:rsidR="00703757" w:rsidRPr="00231FB0" w:rsidRDefault="00703757" w:rsidP="00DE080A">
            <w:pPr>
              <w:widowControl w:val="0"/>
              <w:autoSpaceDE w:val="0"/>
              <w:autoSpaceDN w:val="0"/>
              <w:adjustRightInd w:val="0"/>
              <w:spacing w:line="360" w:lineRule="auto"/>
              <w:rPr>
                <w:rFonts w:ascii="Times New Roman" w:hAnsi="Times New Roman"/>
                <w:sz w:val="24"/>
                <w:szCs w:val="24"/>
              </w:rPr>
            </w:pPr>
          </w:p>
        </w:tc>
        <w:tc>
          <w:tcPr>
            <w:tcW w:w="2198" w:type="dxa"/>
            <w:gridSpan w:val="2"/>
          </w:tcPr>
          <w:p w:rsidR="00703757" w:rsidRPr="00231FB0" w:rsidRDefault="00703757" w:rsidP="00DE080A">
            <w:pPr>
              <w:widowControl w:val="0"/>
              <w:autoSpaceDE w:val="0"/>
              <w:autoSpaceDN w:val="0"/>
              <w:adjustRightInd w:val="0"/>
              <w:spacing w:line="360" w:lineRule="auto"/>
              <w:rPr>
                <w:rFonts w:ascii="Times New Roman" w:hAnsi="Times New Roman"/>
                <w:sz w:val="24"/>
                <w:szCs w:val="24"/>
              </w:rPr>
            </w:pPr>
          </w:p>
        </w:tc>
        <w:tc>
          <w:tcPr>
            <w:tcW w:w="1679" w:type="dxa"/>
            <w:gridSpan w:val="2"/>
          </w:tcPr>
          <w:p w:rsidR="00703757" w:rsidRPr="00231FB0" w:rsidRDefault="00703757" w:rsidP="00DE080A">
            <w:pPr>
              <w:widowControl w:val="0"/>
              <w:autoSpaceDE w:val="0"/>
              <w:autoSpaceDN w:val="0"/>
              <w:adjustRightInd w:val="0"/>
              <w:spacing w:line="360" w:lineRule="auto"/>
              <w:rPr>
                <w:rFonts w:ascii="Times New Roman" w:hAnsi="Times New Roman"/>
                <w:sz w:val="24"/>
                <w:szCs w:val="24"/>
              </w:rPr>
            </w:pPr>
          </w:p>
        </w:tc>
        <w:tc>
          <w:tcPr>
            <w:tcW w:w="2016" w:type="dxa"/>
            <w:gridSpan w:val="2"/>
          </w:tcPr>
          <w:p w:rsidR="00703757" w:rsidRPr="00231FB0" w:rsidRDefault="00703757" w:rsidP="00DE080A">
            <w:pPr>
              <w:widowControl w:val="0"/>
              <w:autoSpaceDE w:val="0"/>
              <w:autoSpaceDN w:val="0"/>
              <w:adjustRightInd w:val="0"/>
              <w:spacing w:line="360" w:lineRule="auto"/>
              <w:rPr>
                <w:rFonts w:ascii="Times New Roman" w:hAnsi="Times New Roman"/>
                <w:sz w:val="24"/>
                <w:szCs w:val="24"/>
              </w:rPr>
            </w:pPr>
          </w:p>
        </w:tc>
        <w:tc>
          <w:tcPr>
            <w:tcW w:w="1545" w:type="dxa"/>
          </w:tcPr>
          <w:p w:rsidR="00703757" w:rsidRPr="00231FB0" w:rsidRDefault="00703757" w:rsidP="00DE080A">
            <w:pPr>
              <w:widowControl w:val="0"/>
              <w:autoSpaceDE w:val="0"/>
              <w:autoSpaceDN w:val="0"/>
              <w:adjustRightInd w:val="0"/>
              <w:spacing w:line="360" w:lineRule="auto"/>
              <w:rPr>
                <w:rFonts w:ascii="Times New Roman" w:hAnsi="Times New Roman"/>
                <w:sz w:val="24"/>
                <w:szCs w:val="24"/>
              </w:rPr>
            </w:pPr>
          </w:p>
        </w:tc>
      </w:tr>
      <w:tr w:rsidR="00703757" w:rsidRPr="00231FB0" w:rsidTr="00DE080A">
        <w:tc>
          <w:tcPr>
            <w:tcW w:w="9464" w:type="dxa"/>
            <w:gridSpan w:val="8"/>
          </w:tcPr>
          <w:p w:rsidR="00703757" w:rsidRPr="00231FB0" w:rsidRDefault="00703757" w:rsidP="00DE080A">
            <w:pPr>
              <w:spacing w:before="60"/>
              <w:jc w:val="both"/>
              <w:rPr>
                <w:rFonts w:ascii="Times New Roman" w:hAnsi="Times New Roman"/>
                <w:bCs/>
                <w:color w:val="000000"/>
                <w:sz w:val="24"/>
                <w:szCs w:val="24"/>
              </w:rPr>
            </w:pPr>
            <w:proofErr w:type="spellStart"/>
            <w:r w:rsidRPr="00231FB0">
              <w:rPr>
                <w:rFonts w:ascii="Times New Roman" w:hAnsi="Times New Roman"/>
                <w:bCs/>
                <w:color w:val="000000"/>
                <w:sz w:val="24"/>
                <w:szCs w:val="24"/>
              </w:rPr>
              <w:t>Розділ</w:t>
            </w:r>
            <w:proofErr w:type="spellEnd"/>
            <w:r w:rsidRPr="00231FB0">
              <w:rPr>
                <w:rFonts w:ascii="Times New Roman" w:hAnsi="Times New Roman"/>
                <w:bCs/>
                <w:color w:val="000000"/>
                <w:sz w:val="24"/>
                <w:szCs w:val="24"/>
              </w:rPr>
              <w:t xml:space="preserve"> II. Доходи</w:t>
            </w:r>
            <w:r w:rsidRPr="00231FB0">
              <w:rPr>
                <w:rFonts w:ascii="Times New Roman" w:hAnsi="Times New Roman"/>
                <w:color w:val="000000"/>
                <w:sz w:val="24"/>
                <w:szCs w:val="24"/>
              </w:rPr>
              <w:t xml:space="preserve"> </w:t>
            </w:r>
            <w:proofErr w:type="spellStart"/>
            <w:proofErr w:type="gramStart"/>
            <w:r w:rsidRPr="00231FB0">
              <w:rPr>
                <w:rFonts w:ascii="Times New Roman" w:hAnsi="Times New Roman"/>
                <w:color w:val="000000"/>
                <w:sz w:val="24"/>
                <w:szCs w:val="24"/>
              </w:rPr>
              <w:t>п</w:t>
            </w:r>
            <w:proofErr w:type="gramEnd"/>
            <w:r w:rsidRPr="00231FB0">
              <w:rPr>
                <w:rFonts w:ascii="Times New Roman" w:hAnsi="Times New Roman"/>
                <w:color w:val="000000"/>
                <w:sz w:val="24"/>
                <w:szCs w:val="24"/>
              </w:rPr>
              <w:t>ільговика</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і</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членів</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його</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сім’ї</w:t>
            </w:r>
            <w:proofErr w:type="spellEnd"/>
            <w:r w:rsidRPr="00231FB0">
              <w:rPr>
                <w:rFonts w:ascii="Times New Roman" w:hAnsi="Times New Roman"/>
                <w:color w:val="000000"/>
                <w:sz w:val="24"/>
                <w:szCs w:val="24"/>
              </w:rPr>
              <w:t xml:space="preserve">, на </w:t>
            </w:r>
            <w:proofErr w:type="spellStart"/>
            <w:r w:rsidRPr="00231FB0">
              <w:rPr>
                <w:rFonts w:ascii="Times New Roman" w:hAnsi="Times New Roman"/>
                <w:color w:val="000000"/>
                <w:sz w:val="24"/>
                <w:szCs w:val="24"/>
              </w:rPr>
              <w:t>яких</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поширюються</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пільги</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і</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які</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проживають</w:t>
            </w:r>
            <w:proofErr w:type="spellEnd"/>
            <w:r w:rsidRPr="00231FB0">
              <w:rPr>
                <w:rFonts w:ascii="Times New Roman" w:hAnsi="Times New Roman"/>
                <w:color w:val="000000"/>
                <w:sz w:val="24"/>
                <w:szCs w:val="24"/>
              </w:rPr>
              <w:t xml:space="preserve"> разом </w:t>
            </w:r>
            <w:proofErr w:type="spellStart"/>
            <w:r w:rsidRPr="00231FB0">
              <w:rPr>
                <w:rFonts w:ascii="Times New Roman" w:hAnsi="Times New Roman"/>
                <w:color w:val="000000"/>
                <w:sz w:val="24"/>
                <w:szCs w:val="24"/>
              </w:rPr>
              <w:t>з</w:t>
            </w:r>
            <w:proofErr w:type="spellEnd"/>
            <w:r w:rsidRPr="00231FB0">
              <w:rPr>
                <w:rFonts w:ascii="Times New Roman" w:hAnsi="Times New Roman"/>
                <w:color w:val="000000"/>
                <w:sz w:val="24"/>
                <w:szCs w:val="24"/>
              </w:rPr>
              <w:t xml:space="preserve"> </w:t>
            </w:r>
            <w:proofErr w:type="spellStart"/>
            <w:r w:rsidRPr="00231FB0">
              <w:rPr>
                <w:rFonts w:ascii="Times New Roman" w:hAnsi="Times New Roman"/>
                <w:color w:val="000000"/>
                <w:sz w:val="24"/>
                <w:szCs w:val="24"/>
              </w:rPr>
              <w:t>пільговиком</w:t>
            </w:r>
            <w:proofErr w:type="spellEnd"/>
            <w:r w:rsidRPr="00231FB0">
              <w:rPr>
                <w:rFonts w:ascii="Times New Roman" w:hAnsi="Times New Roman"/>
                <w:color w:val="000000"/>
                <w:sz w:val="24"/>
                <w:szCs w:val="24"/>
              </w:rPr>
              <w:t xml:space="preserve"> </w:t>
            </w:r>
          </w:p>
          <w:p w:rsidR="00703757" w:rsidRPr="00231FB0" w:rsidRDefault="00703757" w:rsidP="00DE080A">
            <w:pPr>
              <w:widowControl w:val="0"/>
              <w:autoSpaceDE w:val="0"/>
              <w:autoSpaceDN w:val="0"/>
              <w:adjustRightInd w:val="0"/>
              <w:spacing w:line="360" w:lineRule="auto"/>
              <w:jc w:val="right"/>
              <w:rPr>
                <w:rFonts w:ascii="Times New Roman" w:hAnsi="Times New Roman"/>
                <w:sz w:val="24"/>
                <w:szCs w:val="24"/>
              </w:rPr>
            </w:pPr>
            <w:proofErr w:type="spellStart"/>
            <w:r w:rsidRPr="00231FB0">
              <w:rPr>
                <w:rFonts w:ascii="Times New Roman" w:hAnsi="Times New Roman"/>
                <w:bCs/>
                <w:color w:val="000000"/>
                <w:sz w:val="24"/>
                <w:szCs w:val="24"/>
              </w:rPr>
              <w:t>з</w:t>
            </w:r>
            <w:proofErr w:type="spellEnd"/>
            <w:r w:rsidRPr="00231FB0">
              <w:rPr>
                <w:rFonts w:ascii="Times New Roman" w:hAnsi="Times New Roman"/>
                <w:bCs/>
                <w:color w:val="000000"/>
                <w:sz w:val="24"/>
                <w:szCs w:val="24"/>
              </w:rPr>
              <w:t>__________</w:t>
            </w:r>
            <w:r w:rsidRPr="00231FB0">
              <w:rPr>
                <w:rFonts w:ascii="Times New Roman" w:hAnsi="Times New Roman"/>
                <w:color w:val="000000"/>
                <w:sz w:val="24"/>
                <w:szCs w:val="24"/>
              </w:rPr>
              <w:t xml:space="preserve">  </w:t>
            </w:r>
            <w:r w:rsidRPr="00231FB0">
              <w:rPr>
                <w:rFonts w:ascii="Times New Roman" w:hAnsi="Times New Roman"/>
                <w:bCs/>
                <w:color w:val="000000"/>
                <w:sz w:val="24"/>
                <w:szCs w:val="24"/>
              </w:rPr>
              <w:t>20__ р. до</w:t>
            </w:r>
            <w:r w:rsidRPr="00231FB0">
              <w:rPr>
                <w:rFonts w:ascii="Times New Roman" w:hAnsi="Times New Roman"/>
                <w:color w:val="000000"/>
                <w:sz w:val="24"/>
                <w:szCs w:val="24"/>
              </w:rPr>
              <w:t xml:space="preserve"> </w:t>
            </w:r>
            <w:r w:rsidRPr="00231FB0">
              <w:rPr>
                <w:rFonts w:ascii="Times New Roman" w:hAnsi="Times New Roman"/>
                <w:bCs/>
                <w:color w:val="000000"/>
                <w:sz w:val="24"/>
                <w:szCs w:val="24"/>
              </w:rPr>
              <w:t>___________</w:t>
            </w:r>
            <w:r w:rsidRPr="00231FB0">
              <w:rPr>
                <w:rFonts w:ascii="Times New Roman" w:hAnsi="Times New Roman"/>
                <w:color w:val="000000"/>
                <w:sz w:val="24"/>
                <w:szCs w:val="24"/>
              </w:rPr>
              <w:t xml:space="preserve">  </w:t>
            </w:r>
            <w:r w:rsidRPr="00231FB0">
              <w:rPr>
                <w:rFonts w:ascii="Times New Roman" w:hAnsi="Times New Roman"/>
                <w:bCs/>
                <w:color w:val="000000"/>
                <w:sz w:val="24"/>
                <w:szCs w:val="24"/>
              </w:rPr>
              <w:t xml:space="preserve">20__ р. </w:t>
            </w:r>
          </w:p>
        </w:tc>
      </w:tr>
      <w:tr w:rsidR="00703757" w:rsidRPr="00231FB0" w:rsidTr="00DE080A">
        <w:tc>
          <w:tcPr>
            <w:tcW w:w="2518" w:type="dxa"/>
            <w:gridSpan w:val="2"/>
            <w:vMerge w:val="restart"/>
            <w:vAlign w:val="center"/>
          </w:tcPr>
          <w:p w:rsidR="00703757" w:rsidRPr="00231FB0" w:rsidRDefault="00703757" w:rsidP="00DE080A">
            <w:pPr>
              <w:widowControl w:val="0"/>
              <w:autoSpaceDE w:val="0"/>
              <w:autoSpaceDN w:val="0"/>
              <w:adjustRightInd w:val="0"/>
              <w:spacing w:before="60" w:line="360" w:lineRule="auto"/>
              <w:jc w:val="center"/>
              <w:rPr>
                <w:rFonts w:ascii="Times New Roman" w:hAnsi="Times New Roman"/>
                <w:sz w:val="24"/>
                <w:szCs w:val="24"/>
              </w:rPr>
            </w:pPr>
            <w:proofErr w:type="spellStart"/>
            <w:proofErr w:type="gramStart"/>
            <w:r w:rsidRPr="00231FB0">
              <w:rPr>
                <w:rFonts w:ascii="Times New Roman" w:hAnsi="Times New Roman"/>
                <w:color w:val="000000"/>
                <w:spacing w:val="7"/>
                <w:sz w:val="24"/>
                <w:szCs w:val="24"/>
              </w:rPr>
              <w:t>Пр</w:t>
            </w:r>
            <w:proofErr w:type="gramEnd"/>
            <w:r w:rsidRPr="00231FB0">
              <w:rPr>
                <w:rFonts w:ascii="Times New Roman" w:hAnsi="Times New Roman"/>
                <w:color w:val="000000"/>
                <w:spacing w:val="7"/>
                <w:sz w:val="24"/>
                <w:szCs w:val="24"/>
              </w:rPr>
              <w:t>ізвище</w:t>
            </w:r>
            <w:proofErr w:type="spellEnd"/>
            <w:r w:rsidRPr="00231FB0">
              <w:rPr>
                <w:rFonts w:ascii="Times New Roman" w:hAnsi="Times New Roman"/>
                <w:color w:val="000000"/>
                <w:spacing w:val="7"/>
                <w:sz w:val="24"/>
                <w:szCs w:val="24"/>
              </w:rPr>
              <w:t xml:space="preserve">, </w:t>
            </w:r>
            <w:proofErr w:type="spellStart"/>
            <w:r w:rsidRPr="00231FB0">
              <w:rPr>
                <w:rFonts w:ascii="Times New Roman" w:hAnsi="Times New Roman"/>
                <w:color w:val="000000"/>
                <w:spacing w:val="7"/>
                <w:sz w:val="24"/>
                <w:szCs w:val="24"/>
              </w:rPr>
              <w:t>ініціали</w:t>
            </w:r>
            <w:proofErr w:type="spellEnd"/>
          </w:p>
        </w:tc>
        <w:tc>
          <w:tcPr>
            <w:tcW w:w="6946" w:type="dxa"/>
            <w:gridSpan w:val="6"/>
            <w:vAlign w:val="center"/>
          </w:tcPr>
          <w:p w:rsidR="00703757" w:rsidRPr="00231FB0" w:rsidRDefault="00703757" w:rsidP="00DE080A">
            <w:pPr>
              <w:widowControl w:val="0"/>
              <w:autoSpaceDE w:val="0"/>
              <w:autoSpaceDN w:val="0"/>
              <w:adjustRightInd w:val="0"/>
              <w:spacing w:before="60" w:line="360" w:lineRule="auto"/>
              <w:jc w:val="center"/>
              <w:rPr>
                <w:rFonts w:ascii="Times New Roman" w:hAnsi="Times New Roman"/>
                <w:sz w:val="24"/>
                <w:szCs w:val="24"/>
              </w:rPr>
            </w:pPr>
            <w:proofErr w:type="spellStart"/>
            <w:r w:rsidRPr="00231FB0">
              <w:rPr>
                <w:rFonts w:ascii="Times New Roman" w:hAnsi="Times New Roman"/>
                <w:color w:val="000000"/>
                <w:spacing w:val="7"/>
                <w:sz w:val="24"/>
                <w:szCs w:val="24"/>
              </w:rPr>
              <w:t>Відомості</w:t>
            </w:r>
            <w:proofErr w:type="spellEnd"/>
            <w:r w:rsidRPr="00231FB0">
              <w:rPr>
                <w:rFonts w:ascii="Times New Roman" w:hAnsi="Times New Roman"/>
                <w:color w:val="000000"/>
                <w:spacing w:val="7"/>
                <w:sz w:val="24"/>
                <w:szCs w:val="24"/>
              </w:rPr>
              <w:t xml:space="preserve"> </w:t>
            </w:r>
            <w:proofErr w:type="gramStart"/>
            <w:r w:rsidRPr="00231FB0">
              <w:rPr>
                <w:rFonts w:ascii="Times New Roman" w:hAnsi="Times New Roman"/>
                <w:color w:val="000000"/>
                <w:spacing w:val="7"/>
                <w:sz w:val="24"/>
                <w:szCs w:val="24"/>
              </w:rPr>
              <w:t>про доходи</w:t>
            </w:r>
            <w:proofErr w:type="gramEnd"/>
          </w:p>
        </w:tc>
      </w:tr>
      <w:tr w:rsidR="00703757" w:rsidRPr="00231FB0" w:rsidTr="00DE080A">
        <w:tc>
          <w:tcPr>
            <w:tcW w:w="11662" w:type="dxa"/>
            <w:gridSpan w:val="2"/>
            <w:vMerge/>
            <w:vAlign w:val="center"/>
          </w:tcPr>
          <w:p w:rsidR="00703757" w:rsidRPr="00231FB0" w:rsidRDefault="00703757" w:rsidP="00DE080A">
            <w:pPr>
              <w:spacing w:after="0" w:line="240" w:lineRule="auto"/>
              <w:rPr>
                <w:rFonts w:ascii="Times New Roman" w:hAnsi="Times New Roman"/>
                <w:sz w:val="24"/>
                <w:szCs w:val="24"/>
              </w:rPr>
            </w:pPr>
          </w:p>
        </w:tc>
        <w:tc>
          <w:tcPr>
            <w:tcW w:w="2268" w:type="dxa"/>
            <w:gridSpan w:val="2"/>
            <w:vAlign w:val="center"/>
          </w:tcPr>
          <w:p w:rsidR="00703757" w:rsidRPr="00231FB0" w:rsidRDefault="00703757" w:rsidP="00DE080A">
            <w:pPr>
              <w:widowControl w:val="0"/>
              <w:autoSpaceDE w:val="0"/>
              <w:autoSpaceDN w:val="0"/>
              <w:adjustRightInd w:val="0"/>
              <w:spacing w:before="60" w:line="360" w:lineRule="auto"/>
              <w:jc w:val="center"/>
              <w:rPr>
                <w:rFonts w:ascii="Times New Roman" w:hAnsi="Times New Roman"/>
                <w:sz w:val="24"/>
                <w:szCs w:val="24"/>
              </w:rPr>
            </w:pPr>
            <w:r w:rsidRPr="00231FB0">
              <w:rPr>
                <w:rFonts w:ascii="Times New Roman" w:hAnsi="Times New Roman"/>
                <w:color w:val="000000"/>
                <w:spacing w:val="-3"/>
                <w:sz w:val="24"/>
                <w:szCs w:val="24"/>
              </w:rPr>
              <w:t>вид доходу</w:t>
            </w:r>
          </w:p>
        </w:tc>
        <w:tc>
          <w:tcPr>
            <w:tcW w:w="2268" w:type="dxa"/>
            <w:gridSpan w:val="2"/>
            <w:vAlign w:val="center"/>
          </w:tcPr>
          <w:p w:rsidR="00703757" w:rsidRPr="00231FB0" w:rsidRDefault="00703757" w:rsidP="00DE080A">
            <w:pPr>
              <w:widowControl w:val="0"/>
              <w:autoSpaceDE w:val="0"/>
              <w:autoSpaceDN w:val="0"/>
              <w:adjustRightInd w:val="0"/>
              <w:spacing w:before="60" w:line="360" w:lineRule="auto"/>
              <w:jc w:val="center"/>
              <w:rPr>
                <w:rFonts w:ascii="Times New Roman" w:hAnsi="Times New Roman"/>
                <w:sz w:val="24"/>
                <w:szCs w:val="24"/>
              </w:rPr>
            </w:pPr>
            <w:proofErr w:type="spellStart"/>
            <w:r w:rsidRPr="00231FB0">
              <w:rPr>
                <w:rFonts w:ascii="Times New Roman" w:hAnsi="Times New Roman"/>
                <w:color w:val="000000"/>
                <w:spacing w:val="-4"/>
                <w:sz w:val="24"/>
                <w:szCs w:val="24"/>
              </w:rPr>
              <w:t>розмі</w:t>
            </w:r>
            <w:proofErr w:type="gramStart"/>
            <w:r w:rsidRPr="00231FB0">
              <w:rPr>
                <w:rFonts w:ascii="Times New Roman" w:hAnsi="Times New Roman"/>
                <w:color w:val="000000"/>
                <w:spacing w:val="-4"/>
                <w:sz w:val="24"/>
                <w:szCs w:val="24"/>
              </w:rPr>
              <w:t>р</w:t>
            </w:r>
            <w:proofErr w:type="spellEnd"/>
            <w:proofErr w:type="gramEnd"/>
            <w:r w:rsidRPr="00231FB0">
              <w:rPr>
                <w:rFonts w:ascii="Times New Roman" w:hAnsi="Times New Roman"/>
                <w:color w:val="000000"/>
                <w:spacing w:val="-4"/>
                <w:sz w:val="24"/>
                <w:szCs w:val="24"/>
              </w:rPr>
              <w:t xml:space="preserve"> доходу</w:t>
            </w:r>
          </w:p>
        </w:tc>
        <w:tc>
          <w:tcPr>
            <w:tcW w:w="2410" w:type="dxa"/>
            <w:gridSpan w:val="2"/>
            <w:vAlign w:val="center"/>
          </w:tcPr>
          <w:p w:rsidR="00703757" w:rsidRPr="00231FB0" w:rsidRDefault="00703757" w:rsidP="00DE080A">
            <w:pPr>
              <w:widowControl w:val="0"/>
              <w:autoSpaceDE w:val="0"/>
              <w:autoSpaceDN w:val="0"/>
              <w:adjustRightInd w:val="0"/>
              <w:spacing w:before="60" w:line="360" w:lineRule="auto"/>
              <w:jc w:val="center"/>
              <w:rPr>
                <w:rFonts w:ascii="Times New Roman" w:hAnsi="Times New Roman"/>
                <w:sz w:val="24"/>
                <w:szCs w:val="24"/>
              </w:rPr>
            </w:pPr>
            <w:proofErr w:type="spellStart"/>
            <w:r w:rsidRPr="00231FB0">
              <w:rPr>
                <w:rFonts w:ascii="Times New Roman" w:hAnsi="Times New Roman"/>
                <w:color w:val="000000"/>
                <w:spacing w:val="-1"/>
                <w:sz w:val="24"/>
                <w:szCs w:val="24"/>
              </w:rPr>
              <w:t>джерело</w:t>
            </w:r>
            <w:proofErr w:type="spellEnd"/>
            <w:r w:rsidRPr="00231FB0">
              <w:rPr>
                <w:rFonts w:ascii="Times New Roman" w:hAnsi="Times New Roman"/>
                <w:color w:val="000000"/>
                <w:spacing w:val="-1"/>
                <w:sz w:val="24"/>
                <w:szCs w:val="24"/>
              </w:rPr>
              <w:t xml:space="preserve"> доходу</w:t>
            </w:r>
          </w:p>
        </w:tc>
      </w:tr>
      <w:tr w:rsidR="00703757" w:rsidRPr="00231FB0" w:rsidTr="00DE080A">
        <w:tc>
          <w:tcPr>
            <w:tcW w:w="2518" w:type="dxa"/>
            <w:gridSpan w:val="2"/>
          </w:tcPr>
          <w:p w:rsidR="00703757" w:rsidRPr="00231FB0" w:rsidRDefault="00703757" w:rsidP="00DE080A">
            <w:pPr>
              <w:widowControl w:val="0"/>
              <w:autoSpaceDE w:val="0"/>
              <w:autoSpaceDN w:val="0"/>
              <w:adjustRightInd w:val="0"/>
              <w:spacing w:line="360" w:lineRule="auto"/>
              <w:rPr>
                <w:rFonts w:ascii="Times New Roman" w:hAnsi="Times New Roman"/>
                <w:sz w:val="28"/>
                <w:szCs w:val="28"/>
              </w:rPr>
            </w:pPr>
          </w:p>
        </w:tc>
        <w:tc>
          <w:tcPr>
            <w:tcW w:w="2268" w:type="dxa"/>
            <w:gridSpan w:val="2"/>
          </w:tcPr>
          <w:p w:rsidR="00703757" w:rsidRPr="00231FB0" w:rsidRDefault="00703757" w:rsidP="00DE080A">
            <w:pPr>
              <w:widowControl w:val="0"/>
              <w:autoSpaceDE w:val="0"/>
              <w:autoSpaceDN w:val="0"/>
              <w:adjustRightInd w:val="0"/>
              <w:spacing w:line="360" w:lineRule="auto"/>
              <w:rPr>
                <w:rFonts w:ascii="Times New Roman" w:hAnsi="Times New Roman"/>
                <w:sz w:val="28"/>
                <w:szCs w:val="28"/>
              </w:rPr>
            </w:pPr>
          </w:p>
        </w:tc>
        <w:tc>
          <w:tcPr>
            <w:tcW w:w="2268" w:type="dxa"/>
            <w:gridSpan w:val="2"/>
          </w:tcPr>
          <w:p w:rsidR="00703757" w:rsidRPr="00231FB0" w:rsidRDefault="00703757" w:rsidP="00DE080A">
            <w:pPr>
              <w:widowControl w:val="0"/>
              <w:autoSpaceDE w:val="0"/>
              <w:autoSpaceDN w:val="0"/>
              <w:adjustRightInd w:val="0"/>
              <w:spacing w:line="360" w:lineRule="auto"/>
              <w:rPr>
                <w:rFonts w:ascii="Times New Roman" w:hAnsi="Times New Roman"/>
                <w:sz w:val="28"/>
                <w:szCs w:val="28"/>
              </w:rPr>
            </w:pPr>
          </w:p>
        </w:tc>
        <w:tc>
          <w:tcPr>
            <w:tcW w:w="2410" w:type="dxa"/>
            <w:gridSpan w:val="2"/>
          </w:tcPr>
          <w:p w:rsidR="00703757" w:rsidRPr="00231FB0" w:rsidRDefault="00703757" w:rsidP="00DE080A">
            <w:pPr>
              <w:widowControl w:val="0"/>
              <w:autoSpaceDE w:val="0"/>
              <w:autoSpaceDN w:val="0"/>
              <w:adjustRightInd w:val="0"/>
              <w:spacing w:line="360" w:lineRule="auto"/>
              <w:rPr>
                <w:rFonts w:ascii="Times New Roman" w:hAnsi="Times New Roman"/>
                <w:sz w:val="28"/>
                <w:szCs w:val="28"/>
              </w:rPr>
            </w:pPr>
          </w:p>
        </w:tc>
      </w:tr>
    </w:tbl>
    <w:p w:rsidR="00703757" w:rsidRDefault="00703757" w:rsidP="00703757">
      <w:pPr>
        <w:pStyle w:val="a3"/>
        <w:rPr>
          <w:rFonts w:ascii="Times New Roman" w:hAnsi="Times New Roman"/>
          <w:sz w:val="24"/>
          <w:szCs w:val="24"/>
        </w:rPr>
      </w:pPr>
      <w:r>
        <w:rPr>
          <w:rFonts w:ascii="Times New Roman" w:hAnsi="Times New Roman"/>
          <w:sz w:val="24"/>
          <w:szCs w:val="24"/>
        </w:rPr>
        <w:t xml:space="preserve">Я усвідомлюю, що в разі подання мною неповних чи недостовірних відомостей про доходи мені може бути відмовлено в наданні пільг або припинено їх надання. </w:t>
      </w:r>
    </w:p>
    <w:p w:rsidR="00703757" w:rsidRDefault="00703757" w:rsidP="00703757">
      <w:pPr>
        <w:pStyle w:val="a3"/>
        <w:rPr>
          <w:rFonts w:ascii="Times New Roman" w:hAnsi="Times New Roman"/>
          <w:sz w:val="24"/>
          <w:szCs w:val="24"/>
        </w:rPr>
      </w:pPr>
      <w:r>
        <w:rPr>
          <w:rFonts w:ascii="Times New Roman" w:hAnsi="Times New Roman"/>
          <w:sz w:val="24"/>
          <w:szCs w:val="24"/>
        </w:rPr>
        <w:t xml:space="preserve">__________________             </w:t>
      </w:r>
      <w:r>
        <w:rPr>
          <w:rFonts w:ascii="Times New Roman" w:hAnsi="Times New Roman"/>
          <w:sz w:val="24"/>
          <w:szCs w:val="24"/>
          <w:lang w:val="en-US"/>
        </w:rPr>
        <w:t xml:space="preserve">                 </w:t>
      </w:r>
      <w:r>
        <w:rPr>
          <w:rFonts w:ascii="Times New Roman" w:hAnsi="Times New Roman"/>
          <w:sz w:val="24"/>
          <w:szCs w:val="24"/>
        </w:rPr>
        <w:t xml:space="preserve">                 __________________</w:t>
      </w:r>
    </w:p>
    <w:p w:rsidR="00703757" w:rsidRDefault="00703757" w:rsidP="00703757">
      <w:pPr>
        <w:pStyle w:val="a3"/>
        <w:spacing w:before="0"/>
        <w:rPr>
          <w:rFonts w:ascii="Times New Roman" w:hAnsi="Times New Roman"/>
          <w:sz w:val="24"/>
          <w:szCs w:val="24"/>
        </w:rPr>
      </w:pPr>
      <w:r>
        <w:rPr>
          <w:rFonts w:ascii="Times New Roman" w:hAnsi="Times New Roman"/>
          <w:sz w:val="24"/>
          <w:szCs w:val="24"/>
        </w:rPr>
        <w:t xml:space="preserve">    (підпис заявника)                                                              (дата)</w:t>
      </w:r>
    </w:p>
    <w:sectPr w:rsidR="00703757" w:rsidSect="00703757">
      <w:pgSz w:w="11906" w:h="16838"/>
      <w:pgMar w:top="680"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7C9B"/>
    <w:rsid w:val="000471AE"/>
    <w:rsid w:val="00107C9B"/>
    <w:rsid w:val="00274A24"/>
    <w:rsid w:val="003C0F21"/>
    <w:rsid w:val="004C26DF"/>
    <w:rsid w:val="004D5FD2"/>
    <w:rsid w:val="00535262"/>
    <w:rsid w:val="00703757"/>
    <w:rsid w:val="0081504E"/>
    <w:rsid w:val="00BA7760"/>
    <w:rsid w:val="00E34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9B"/>
    <w:pPr>
      <w:spacing w:after="200" w:line="276" w:lineRule="auto"/>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107C9B"/>
    <w:pPr>
      <w:spacing w:before="120" w:after="0" w:line="240" w:lineRule="auto"/>
      <w:ind w:firstLine="567"/>
      <w:jc w:val="both"/>
    </w:pPr>
    <w:rPr>
      <w:rFonts w:ascii="Antiqua" w:eastAsia="Times New Roman" w:hAnsi="Antiqua"/>
      <w:sz w:val="26"/>
      <w:szCs w:val="20"/>
      <w:lang w:val="uk-UA" w:eastAsia="ru-RU"/>
    </w:rPr>
  </w:style>
  <w:style w:type="character" w:customStyle="1" w:styleId="rvts0">
    <w:name w:val="rvts0"/>
    <w:uiPriority w:val="99"/>
    <w:rsid w:val="00107C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cp:revision>
  <dcterms:created xsi:type="dcterms:W3CDTF">2015-06-24T14:40:00Z</dcterms:created>
  <dcterms:modified xsi:type="dcterms:W3CDTF">2015-06-24T14:40:00Z</dcterms:modified>
</cp:coreProperties>
</file>